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B9" w:rsidRPr="00DD34CC" w:rsidRDefault="002B2CB9" w:rsidP="002B2CB9">
      <w:pPr>
        <w:widowControl w:val="0"/>
        <w:jc w:val="both"/>
        <w:rPr>
          <w:snapToGrid w:val="0"/>
          <w:sz w:val="24"/>
          <w:szCs w:val="26"/>
        </w:rPr>
      </w:pPr>
      <w:r w:rsidRPr="001B6F80">
        <w:rPr>
          <w:bCs/>
          <w:iCs/>
          <w:snapToGrid w:val="0"/>
          <w:sz w:val="24"/>
          <w:szCs w:val="26"/>
        </w:rPr>
        <w:t>Załącznik</w:t>
      </w:r>
      <w:r w:rsidRPr="00DD34CC">
        <w:rPr>
          <w:snapToGrid w:val="0"/>
          <w:sz w:val="24"/>
          <w:szCs w:val="26"/>
        </w:rPr>
        <w:t xml:space="preserve"> </w:t>
      </w:r>
      <w:r>
        <w:rPr>
          <w:snapToGrid w:val="0"/>
          <w:sz w:val="24"/>
          <w:szCs w:val="26"/>
        </w:rPr>
        <w:t xml:space="preserve"> </w:t>
      </w:r>
      <w:r w:rsidRPr="00DD34CC">
        <w:rPr>
          <w:snapToGrid w:val="0"/>
          <w:sz w:val="24"/>
          <w:szCs w:val="26"/>
        </w:rPr>
        <w:t xml:space="preserve">do Zarządzenia Nr </w:t>
      </w:r>
      <w:r w:rsidR="00C81EDA">
        <w:rPr>
          <w:snapToGrid w:val="0"/>
          <w:sz w:val="24"/>
          <w:szCs w:val="26"/>
        </w:rPr>
        <w:t xml:space="preserve">  </w:t>
      </w:r>
      <w:r w:rsidR="00A623DB">
        <w:rPr>
          <w:snapToGrid w:val="0"/>
          <w:sz w:val="24"/>
          <w:szCs w:val="26"/>
        </w:rPr>
        <w:t>215</w:t>
      </w:r>
      <w:r>
        <w:rPr>
          <w:snapToGrid w:val="0"/>
          <w:sz w:val="24"/>
          <w:szCs w:val="26"/>
        </w:rPr>
        <w:t>/20</w:t>
      </w:r>
      <w:r w:rsidR="00EF138E">
        <w:rPr>
          <w:snapToGrid w:val="0"/>
          <w:sz w:val="24"/>
          <w:szCs w:val="26"/>
        </w:rPr>
        <w:t>22</w:t>
      </w:r>
      <w:r w:rsidRPr="00DD34CC">
        <w:rPr>
          <w:snapToGrid w:val="0"/>
          <w:sz w:val="24"/>
          <w:szCs w:val="26"/>
        </w:rPr>
        <w:t xml:space="preserve"> Burmistrza Głowna z dnia</w:t>
      </w:r>
      <w:r w:rsidR="00A623DB">
        <w:rPr>
          <w:snapToGrid w:val="0"/>
          <w:sz w:val="24"/>
          <w:szCs w:val="26"/>
        </w:rPr>
        <w:t xml:space="preserve"> 22</w:t>
      </w:r>
      <w:r w:rsidR="00C81EDA">
        <w:rPr>
          <w:snapToGrid w:val="0"/>
          <w:sz w:val="24"/>
          <w:szCs w:val="26"/>
        </w:rPr>
        <w:t xml:space="preserve"> </w:t>
      </w:r>
      <w:r w:rsidR="00EF138E">
        <w:rPr>
          <w:snapToGrid w:val="0"/>
          <w:sz w:val="24"/>
          <w:szCs w:val="26"/>
        </w:rPr>
        <w:t>grud</w:t>
      </w:r>
      <w:r w:rsidR="007A6BF0">
        <w:rPr>
          <w:snapToGrid w:val="0"/>
          <w:sz w:val="24"/>
          <w:szCs w:val="26"/>
        </w:rPr>
        <w:t>nia 20</w:t>
      </w:r>
      <w:r w:rsidR="00EF138E">
        <w:rPr>
          <w:snapToGrid w:val="0"/>
          <w:sz w:val="24"/>
          <w:szCs w:val="26"/>
        </w:rPr>
        <w:t xml:space="preserve">22 </w:t>
      </w:r>
      <w:r>
        <w:rPr>
          <w:snapToGrid w:val="0"/>
          <w:sz w:val="24"/>
          <w:szCs w:val="26"/>
        </w:rPr>
        <w:t>r.</w:t>
      </w:r>
    </w:p>
    <w:p w:rsidR="002B2CB9" w:rsidRDefault="002B2CB9" w:rsidP="002B2CB9">
      <w:pPr>
        <w:widowControl w:val="0"/>
        <w:tabs>
          <w:tab w:val="left" w:pos="897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2B2CB9" w:rsidRPr="00C629E0" w:rsidRDefault="009F3F37" w:rsidP="002B2CB9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Cs w:val="26"/>
        </w:rPr>
      </w:pPr>
      <w:r>
        <w:rPr>
          <w:rFonts w:ascii="Arial Black" w:hAnsi="Arial Black" w:cs="Arial"/>
          <w:b/>
          <w:bCs/>
          <w:iCs/>
          <w:snapToGrid w:val="0"/>
          <w:szCs w:val="26"/>
        </w:rPr>
        <w:t>W Y K A Z    N I E R U C H O M O Ś C I</w:t>
      </w:r>
    </w:p>
    <w:p w:rsidR="002B2CB9" w:rsidRPr="00C629E0" w:rsidRDefault="002B2CB9" w:rsidP="002B2CB9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Cs w:val="26"/>
        </w:rPr>
      </w:pPr>
      <w:r w:rsidRPr="00C629E0">
        <w:rPr>
          <w:rFonts w:ascii="Arial Black" w:hAnsi="Arial Black" w:cs="Arial"/>
          <w:b/>
          <w:bCs/>
          <w:iCs/>
          <w:snapToGrid w:val="0"/>
          <w:szCs w:val="26"/>
        </w:rPr>
        <w:t>przez</w:t>
      </w:r>
      <w:r w:rsidR="007A6BF0">
        <w:rPr>
          <w:rFonts w:ascii="Arial Black" w:hAnsi="Arial Black" w:cs="Arial"/>
          <w:b/>
          <w:bCs/>
          <w:iCs/>
          <w:snapToGrid w:val="0"/>
          <w:szCs w:val="26"/>
        </w:rPr>
        <w:t>naczonych do oddania w najem</w:t>
      </w:r>
      <w:r w:rsidRPr="00C629E0">
        <w:rPr>
          <w:rFonts w:ascii="Arial Black" w:hAnsi="Arial Black" w:cs="Arial"/>
          <w:b/>
          <w:bCs/>
          <w:iCs/>
          <w:snapToGrid w:val="0"/>
          <w:szCs w:val="26"/>
        </w:rPr>
        <w:t xml:space="preserve"> w trybie bezprzetargowym</w:t>
      </w:r>
    </w:p>
    <w:p w:rsidR="002B2CB9" w:rsidRDefault="002B2CB9" w:rsidP="00EF138E">
      <w:pPr>
        <w:widowControl w:val="0"/>
        <w:rPr>
          <w:b/>
          <w:bCs/>
          <w:i/>
          <w:iCs/>
          <w:snapToGrid w:val="0"/>
          <w:sz w:val="28"/>
          <w:szCs w:val="28"/>
        </w:rPr>
      </w:pPr>
    </w:p>
    <w:tbl>
      <w:tblPr>
        <w:tblpPr w:leftFromText="141" w:rightFromText="141" w:vertAnchor="text" w:horzAnchor="margin" w:tblpXSpec="center" w:tblpY="161"/>
        <w:tblW w:w="44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1902"/>
        <w:gridCol w:w="1237"/>
        <w:gridCol w:w="2835"/>
        <w:gridCol w:w="2835"/>
        <w:gridCol w:w="3016"/>
        <w:gridCol w:w="1805"/>
      </w:tblGrid>
      <w:tr w:rsidR="00EF138E" w:rsidTr="00DC6E8E">
        <w:trPr>
          <w:trHeight w:val="1274"/>
        </w:trPr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Pr="00490EA1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EF138E" w:rsidRPr="00490EA1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EF138E" w:rsidRPr="00490EA1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490EA1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38E" w:rsidRPr="00F6120A" w:rsidRDefault="00EF138E" w:rsidP="001E1223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F6120A">
              <w:rPr>
                <w:b/>
                <w:bCs/>
                <w:snapToGrid w:val="0"/>
              </w:rPr>
              <w:t>Oznaczenie gruntów</w:t>
            </w:r>
          </w:p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6120A">
              <w:rPr>
                <w:b/>
                <w:bCs/>
                <w:snapToGrid w:val="0"/>
              </w:rPr>
              <w:t>wg katastru nieruchomości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EF138E" w:rsidRPr="00F6120A" w:rsidRDefault="00EF138E" w:rsidP="001E1223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Powierzch</w:t>
            </w:r>
            <w:r w:rsidR="00DC6E8E">
              <w:rPr>
                <w:b/>
                <w:bCs/>
                <w:snapToGrid w:val="0"/>
              </w:rPr>
              <w:t>-</w:t>
            </w:r>
            <w:r w:rsidRPr="00F6120A">
              <w:rPr>
                <w:b/>
                <w:bCs/>
                <w:snapToGrid w:val="0"/>
              </w:rPr>
              <w:t>nia</w:t>
            </w:r>
          </w:p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6120A">
              <w:rPr>
                <w:b/>
                <w:bCs/>
                <w:snapToGrid w:val="0"/>
              </w:rPr>
              <w:t>w m</w:t>
            </w:r>
            <w:r w:rsidRPr="00F6120A">
              <w:rPr>
                <w:b/>
                <w:bCs/>
                <w:snapToGrid w:val="0"/>
                <w:vertAlign w:val="superscript"/>
              </w:rPr>
              <w:t>2</w:t>
            </w:r>
          </w:p>
        </w:tc>
        <w:tc>
          <w:tcPr>
            <w:tcW w:w="1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EF138E" w:rsidRPr="00F6120A" w:rsidRDefault="00EF138E" w:rsidP="001E1223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F6120A">
              <w:rPr>
                <w:b/>
                <w:bCs/>
                <w:snapToGrid w:val="0"/>
              </w:rPr>
              <w:t>Opis i położenie</w:t>
            </w:r>
          </w:p>
          <w:p w:rsidR="00EF138E" w:rsidRPr="00F6120A" w:rsidRDefault="00EF138E" w:rsidP="001E1223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przedmiotu najmu</w:t>
            </w:r>
            <w:r w:rsidRPr="00F6120A">
              <w:rPr>
                <w:b/>
                <w:bCs/>
                <w:snapToGrid w:val="0"/>
              </w:rPr>
              <w:t xml:space="preserve"> </w:t>
            </w:r>
          </w:p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6120A">
              <w:rPr>
                <w:b/>
                <w:bCs/>
                <w:snapToGrid w:val="0"/>
              </w:rPr>
              <w:t>oraz cel</w:t>
            </w:r>
            <w:r>
              <w:rPr>
                <w:b/>
                <w:bCs/>
                <w:snapToGrid w:val="0"/>
              </w:rPr>
              <w:t>u najmu</w:t>
            </w:r>
          </w:p>
        </w:tc>
        <w:tc>
          <w:tcPr>
            <w:tcW w:w="1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EF138E" w:rsidRPr="00F6120A" w:rsidRDefault="00EF138E" w:rsidP="001E1223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F6120A">
              <w:rPr>
                <w:b/>
                <w:bCs/>
                <w:snapToGrid w:val="0"/>
              </w:rPr>
              <w:t>Przeznaczenie nieruchomości</w:t>
            </w:r>
          </w:p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6120A">
              <w:rPr>
                <w:b/>
                <w:bCs/>
                <w:snapToGrid w:val="0"/>
              </w:rPr>
              <w:t>w miejscowym planie zagospodarowania przestrzennego</w:t>
            </w:r>
          </w:p>
        </w:tc>
        <w:tc>
          <w:tcPr>
            <w:tcW w:w="10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pStyle w:val="Nagwek1"/>
              <w:rPr>
                <w:sz w:val="22"/>
                <w:szCs w:val="22"/>
              </w:rPr>
            </w:pPr>
          </w:p>
          <w:p w:rsidR="00EF138E" w:rsidRPr="00F6120A" w:rsidRDefault="00EF138E" w:rsidP="001E1223">
            <w:pPr>
              <w:pStyle w:val="Nagwek1"/>
            </w:pPr>
            <w:r w:rsidRPr="00F6120A">
              <w:t>Wysokość opłat</w:t>
            </w:r>
          </w:p>
          <w:p w:rsidR="00EF138E" w:rsidRPr="00F6120A" w:rsidRDefault="00EF138E" w:rsidP="001E1223">
            <w:pPr>
              <w:pStyle w:val="Nagwek1"/>
            </w:pPr>
            <w:r>
              <w:t>z tytułu najmu</w:t>
            </w:r>
            <w:r w:rsidRPr="00F6120A">
              <w:t xml:space="preserve"> </w:t>
            </w:r>
          </w:p>
          <w:p w:rsidR="00EF138E" w:rsidRDefault="00EF138E" w:rsidP="001E1223">
            <w:pPr>
              <w:pStyle w:val="Nagwek1"/>
              <w:rPr>
                <w:sz w:val="22"/>
                <w:szCs w:val="22"/>
              </w:rPr>
            </w:pPr>
            <w:r>
              <w:t>nieruchomości gruntowych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EF138E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EF138E" w:rsidRPr="00F6120A" w:rsidRDefault="00EF138E" w:rsidP="001E1223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F6120A">
              <w:rPr>
                <w:b/>
                <w:bCs/>
                <w:snapToGrid w:val="0"/>
                <w:sz w:val="18"/>
                <w:szCs w:val="18"/>
              </w:rPr>
              <w:t xml:space="preserve">Okres </w:t>
            </w:r>
            <w:r>
              <w:rPr>
                <w:b/>
                <w:bCs/>
                <w:snapToGrid w:val="0"/>
                <w:sz w:val="18"/>
                <w:szCs w:val="18"/>
              </w:rPr>
              <w:t>najmu</w:t>
            </w:r>
          </w:p>
        </w:tc>
      </w:tr>
      <w:tr w:rsidR="00EF138E" w:rsidTr="00DC6E8E">
        <w:trPr>
          <w:trHeight w:val="212"/>
        </w:trPr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0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</w:tr>
      <w:tr w:rsidR="00EF138E" w:rsidTr="00DC6E8E">
        <w:trPr>
          <w:trHeight w:val="1155"/>
        </w:trPr>
        <w:tc>
          <w:tcPr>
            <w:tcW w:w="168" w:type="pct"/>
            <w:vMerge w:val="restart"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674" w:type="pct"/>
            <w:vAlign w:val="center"/>
          </w:tcPr>
          <w:p w:rsidR="00EF138E" w:rsidRPr="00AC26AF" w:rsidRDefault="00EF138E" w:rsidP="001E1223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EF138E" w:rsidRDefault="00EF138E" w:rsidP="007A6BF0">
            <w:pPr>
              <w:pStyle w:val="Nagwek3"/>
              <w:spacing w:after="120"/>
              <w:jc w:val="left"/>
              <w:rPr>
                <w:b w:val="0"/>
                <w:snapToGrid w:val="0"/>
                <w:sz w:val="20"/>
                <w:szCs w:val="20"/>
              </w:rPr>
            </w:pPr>
            <w:r>
              <w:rPr>
                <w:snapToGrid w:val="0"/>
                <w:sz w:val="22"/>
                <w:szCs w:val="22"/>
              </w:rPr>
              <w:t>ul.Kopernika 33A</w:t>
            </w:r>
            <w:r w:rsidRPr="001F060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Pr="007A6BF0">
              <w:rPr>
                <w:b w:val="0"/>
                <w:snapToGrid w:val="0"/>
                <w:sz w:val="20"/>
                <w:szCs w:val="20"/>
              </w:rPr>
              <w:t>działki nr</w:t>
            </w:r>
            <w:r>
              <w:rPr>
                <w:b w:val="0"/>
                <w:snapToGrid w:val="0"/>
                <w:sz w:val="20"/>
                <w:szCs w:val="20"/>
              </w:rPr>
              <w:t>nr:1/9 , 6/12 i 8/3</w:t>
            </w:r>
          </w:p>
          <w:p w:rsidR="00EF138E" w:rsidRPr="008F5F2D" w:rsidRDefault="00EF138E" w:rsidP="007A6BF0">
            <w:pPr>
              <w:pStyle w:val="Nagwek3"/>
              <w:spacing w:after="120"/>
              <w:jc w:val="left"/>
              <w:rPr>
                <w:b w:val="0"/>
                <w:snapToGrid w:val="0"/>
                <w:sz w:val="20"/>
                <w:szCs w:val="20"/>
              </w:rPr>
            </w:pPr>
            <w:r w:rsidRPr="007A6BF0">
              <w:rPr>
                <w:b w:val="0"/>
                <w:snapToGrid w:val="0"/>
                <w:sz w:val="20"/>
                <w:szCs w:val="20"/>
              </w:rPr>
              <w:t>obręb ewid. G-13</w:t>
            </w:r>
            <w:r>
              <w:rPr>
                <w:b w:val="0"/>
                <w:snapToGrid w:val="0"/>
                <w:sz w:val="20"/>
                <w:szCs w:val="20"/>
              </w:rPr>
              <w:t xml:space="preserve">  </w:t>
            </w:r>
            <w:r w:rsidRPr="007A6BF0">
              <w:rPr>
                <w:b w:val="0"/>
                <w:snapToGrid w:val="0"/>
                <w:sz w:val="20"/>
                <w:szCs w:val="20"/>
              </w:rPr>
              <w:t xml:space="preserve">Księga wieczysta nr: </w:t>
            </w:r>
            <w:r>
              <w:rPr>
                <w:b w:val="0"/>
                <w:bCs w:val="0"/>
                <w:snapToGrid w:val="0"/>
                <w:sz w:val="20"/>
                <w:szCs w:val="20"/>
              </w:rPr>
              <w:t>LD1G/00037093</w:t>
            </w:r>
            <w:r w:rsidRPr="007A6BF0">
              <w:rPr>
                <w:b w:val="0"/>
                <w:bCs w:val="0"/>
                <w:snapToGrid w:val="0"/>
                <w:sz w:val="20"/>
                <w:szCs w:val="20"/>
              </w:rPr>
              <w:t>/</w:t>
            </w:r>
            <w:r>
              <w:rPr>
                <w:b w:val="0"/>
                <w:bCs w:val="0"/>
                <w:snapToGrid w:val="0"/>
                <w:sz w:val="20"/>
                <w:szCs w:val="20"/>
              </w:rPr>
              <w:t>4</w:t>
            </w:r>
            <w:r w:rsidR="00DC6E8E">
              <w:rPr>
                <w:b w:val="0"/>
                <w:bCs w:val="0"/>
                <w:snapToGrid w:val="0"/>
                <w:sz w:val="20"/>
                <w:szCs w:val="20"/>
              </w:rPr>
              <w:t>.</w:t>
            </w:r>
          </w:p>
          <w:p w:rsidR="00EF138E" w:rsidRPr="00125DEA" w:rsidRDefault="00EF138E" w:rsidP="00125DEA"/>
        </w:tc>
        <w:tc>
          <w:tcPr>
            <w:tcW w:w="438" w:type="pct"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bCs/>
                <w:snapToGrid w:val="0"/>
                <w:sz w:val="22"/>
                <w:szCs w:val="24"/>
              </w:rPr>
            </w:pPr>
          </w:p>
          <w:p w:rsidR="00EF138E" w:rsidRDefault="00EF138E" w:rsidP="001E1223">
            <w:pPr>
              <w:widowControl w:val="0"/>
              <w:jc w:val="center"/>
              <w:rPr>
                <w:bCs/>
                <w:snapToGrid w:val="0"/>
                <w:sz w:val="22"/>
                <w:szCs w:val="24"/>
              </w:rPr>
            </w:pPr>
          </w:p>
          <w:p w:rsidR="00EF138E" w:rsidRPr="00125DEA" w:rsidRDefault="00EF138E" w:rsidP="00125DEA">
            <w:pPr>
              <w:widowControl w:val="0"/>
              <w:jc w:val="center"/>
              <w:rPr>
                <w:bCs/>
                <w:snapToGrid w:val="0"/>
                <w:sz w:val="22"/>
                <w:szCs w:val="24"/>
                <w:vertAlign w:val="superscript"/>
              </w:rPr>
            </w:pPr>
            <w:r w:rsidRPr="00476A97">
              <w:rPr>
                <w:bCs/>
                <w:snapToGrid w:val="0"/>
                <w:sz w:val="22"/>
                <w:szCs w:val="24"/>
              </w:rPr>
              <w:t xml:space="preserve"> </w:t>
            </w:r>
            <w:r>
              <w:rPr>
                <w:bCs/>
                <w:snapToGrid w:val="0"/>
                <w:sz w:val="22"/>
                <w:szCs w:val="24"/>
              </w:rPr>
              <w:t>1778</w:t>
            </w:r>
            <w:r w:rsidR="00DC6E8E">
              <w:rPr>
                <w:bCs/>
                <w:snapToGrid w:val="0"/>
                <w:sz w:val="22"/>
                <w:szCs w:val="24"/>
              </w:rPr>
              <w:t xml:space="preserve"> </w:t>
            </w:r>
            <w:r w:rsidRPr="00476A97">
              <w:rPr>
                <w:bCs/>
                <w:snapToGrid w:val="0"/>
                <w:sz w:val="22"/>
                <w:szCs w:val="24"/>
              </w:rPr>
              <w:t>m</w:t>
            </w:r>
            <w:r w:rsidRPr="00476A97">
              <w:rPr>
                <w:bCs/>
                <w:snapToGrid w:val="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005" w:type="pct"/>
            <w:vMerge w:val="restart"/>
            <w:vAlign w:val="center"/>
          </w:tcPr>
          <w:p w:rsidR="00EF138E" w:rsidRPr="00E02D95" w:rsidRDefault="00EF138E" w:rsidP="001E1223">
            <w:pPr>
              <w:widowControl w:val="0"/>
              <w:jc w:val="center"/>
              <w:rPr>
                <w:snapToGrid w:val="0"/>
              </w:rPr>
            </w:pPr>
            <w:r w:rsidRPr="00E02D95">
              <w:rPr>
                <w:snapToGrid w:val="0"/>
              </w:rPr>
              <w:t xml:space="preserve">Przedmiotem najmu są                zabudowane pawilonem handlowym działki gruntu nrnr:1/9 , 6/12 i 8/3 położone </w:t>
            </w:r>
            <w:r w:rsidR="00DC6E8E">
              <w:rPr>
                <w:snapToGrid w:val="0"/>
              </w:rPr>
              <w:t xml:space="preserve">     </w:t>
            </w:r>
            <w:r w:rsidRPr="00E02D95">
              <w:rPr>
                <w:snapToGrid w:val="0"/>
              </w:rPr>
              <w:t>w Głownie przy ul.</w:t>
            </w:r>
            <w:r w:rsidR="00DC6E8E">
              <w:rPr>
                <w:snapToGrid w:val="0"/>
              </w:rPr>
              <w:t xml:space="preserve"> Mikołaja </w:t>
            </w:r>
            <w:r w:rsidRPr="00E02D95">
              <w:rPr>
                <w:snapToGrid w:val="0"/>
              </w:rPr>
              <w:t xml:space="preserve">Kopernika 33A oraz niezabudowana działka gruntu </w:t>
            </w:r>
            <w:r w:rsidR="00DC6E8E">
              <w:rPr>
                <w:snapToGrid w:val="0"/>
              </w:rPr>
              <w:t xml:space="preserve"> </w:t>
            </w:r>
            <w:r w:rsidRPr="00E02D95">
              <w:rPr>
                <w:snapToGrid w:val="0"/>
              </w:rPr>
              <w:t>nr 1/10 i część niezabudowanej działki gruntu  nr 8/5</w:t>
            </w:r>
            <w:r>
              <w:rPr>
                <w:snapToGrid w:val="0"/>
              </w:rPr>
              <w:t xml:space="preserve"> położone </w:t>
            </w:r>
            <w:r w:rsidR="00DC6E8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w Głownie przy ul.</w:t>
            </w:r>
            <w:r w:rsidR="00DC6E8E">
              <w:rPr>
                <w:snapToGrid w:val="0"/>
              </w:rPr>
              <w:t xml:space="preserve"> Mikołaja </w:t>
            </w:r>
            <w:r>
              <w:rPr>
                <w:snapToGrid w:val="0"/>
              </w:rPr>
              <w:t>Kopernika 33B</w:t>
            </w:r>
            <w:r w:rsidRPr="00E02D95">
              <w:rPr>
                <w:snapToGrid w:val="0"/>
              </w:rPr>
              <w:t xml:space="preserve"> </w:t>
            </w:r>
            <w:r w:rsidR="00DC6E8E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</w:t>
            </w:r>
            <w:r w:rsidR="00DC6E8E">
              <w:rPr>
                <w:snapToGrid w:val="0"/>
              </w:rPr>
              <w:t xml:space="preserve">                         </w:t>
            </w:r>
            <w:r w:rsidRPr="00E02D95">
              <w:rPr>
                <w:snapToGrid w:val="0"/>
              </w:rPr>
              <w:t xml:space="preserve">z przeznaczeniem  na prowadzenie sklepu branży spożywczej , chemii gospodarczej  i artykułów przemysłowych oraz pod parking przeznaczony do obsługi klientów sklepu.  </w:t>
            </w:r>
          </w:p>
          <w:p w:rsidR="00EF138E" w:rsidRDefault="00EF138E" w:rsidP="00125DE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005" w:type="pct"/>
            <w:vAlign w:val="center"/>
          </w:tcPr>
          <w:p w:rsidR="00EF138E" w:rsidRPr="00E02D95" w:rsidRDefault="00EF138E" w:rsidP="001E1223">
            <w:pPr>
              <w:widowControl w:val="0"/>
              <w:jc w:val="center"/>
              <w:rPr>
                <w:snapToGrid w:val="0"/>
              </w:rPr>
            </w:pPr>
            <w:r w:rsidRPr="00E02D95">
              <w:rPr>
                <w:snapToGrid w:val="0"/>
              </w:rPr>
              <w:t xml:space="preserve">Nieruchomość będąca przedmiotem najmu znajduje się w terenie  przeznaczonym pod zabudowę </w:t>
            </w:r>
            <w:r w:rsidR="00B068EF">
              <w:rPr>
                <w:snapToGrid w:val="0"/>
              </w:rPr>
              <w:t>usługową</w:t>
            </w:r>
            <w:r w:rsidRPr="00E02D95">
              <w:rPr>
                <w:snapToGrid w:val="0"/>
              </w:rPr>
              <w:t xml:space="preserve">      </w:t>
            </w:r>
          </w:p>
          <w:p w:rsidR="00EF138E" w:rsidRPr="00FE4A73" w:rsidRDefault="00EF138E" w:rsidP="001E1223">
            <w:pPr>
              <w:widowControl w:val="0"/>
              <w:jc w:val="center"/>
              <w:rPr>
                <w:snapToGrid w:val="0"/>
                <w:sz w:val="18"/>
              </w:rPr>
            </w:pPr>
            <w:r w:rsidRPr="00E02D95">
              <w:rPr>
                <w:i/>
                <w:iCs/>
                <w:snapToGrid w:val="0"/>
              </w:rPr>
              <w:t xml:space="preserve"> (na planszy planu teren oznaczony symbolem: </w:t>
            </w:r>
            <w:r w:rsidR="00B068EF">
              <w:rPr>
                <w:i/>
                <w:iCs/>
                <w:snapToGrid w:val="0"/>
              </w:rPr>
              <w:t>15U</w:t>
            </w:r>
            <w:r w:rsidRPr="00E02D95">
              <w:rPr>
                <w:i/>
                <w:iCs/>
                <w:snapToGrid w:val="0"/>
              </w:rPr>
              <w:t>).</w:t>
            </w:r>
          </w:p>
        </w:tc>
        <w:tc>
          <w:tcPr>
            <w:tcW w:w="1069" w:type="pct"/>
            <w:vMerge w:val="restart"/>
            <w:tcBorders>
              <w:right w:val="single" w:sz="12" w:space="0" w:color="auto"/>
            </w:tcBorders>
            <w:vAlign w:val="center"/>
          </w:tcPr>
          <w:p w:rsidR="00EF138E" w:rsidRPr="00FD6DE3" w:rsidRDefault="00EF138E" w:rsidP="001E1223">
            <w:pPr>
              <w:widowControl w:val="0"/>
              <w:spacing w:before="100" w:beforeAutospacing="1"/>
              <w:jc w:val="center"/>
              <w:rPr>
                <w:snapToGrid w:val="0"/>
                <w:sz w:val="22"/>
              </w:rPr>
            </w:pPr>
            <w:r w:rsidRPr="00E02D95"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2</w:t>
            </w:r>
            <w:r w:rsidRPr="00E02D95">
              <w:rPr>
                <w:snapToGrid w:val="0"/>
                <w:color w:val="000000" w:themeColor="text1"/>
                <w:sz w:val="24"/>
                <w:szCs w:val="24"/>
              </w:rPr>
              <w:t>.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>620</w:t>
            </w:r>
            <w:r w:rsidRPr="00E02D95">
              <w:rPr>
                <w:snapToGrid w:val="0"/>
                <w:color w:val="000000" w:themeColor="text1"/>
                <w:sz w:val="24"/>
                <w:szCs w:val="24"/>
              </w:rPr>
              <w:t>,</w:t>
            </w:r>
            <w:r>
              <w:rPr>
                <w:snapToGrid w:val="0"/>
                <w:color w:val="000000" w:themeColor="text1"/>
                <w:sz w:val="24"/>
                <w:szCs w:val="24"/>
              </w:rPr>
              <w:t xml:space="preserve">69 </w:t>
            </w:r>
            <w:r w:rsidRPr="00E02D95">
              <w:rPr>
                <w:snapToGrid w:val="0"/>
                <w:color w:val="000000" w:themeColor="text1"/>
                <w:sz w:val="24"/>
                <w:szCs w:val="24"/>
              </w:rPr>
              <w:t>zł „netto”</w:t>
            </w:r>
            <w:r w:rsidRPr="00E02D95">
              <w:rPr>
                <w:snapToGrid w:val="0"/>
                <w:sz w:val="24"/>
                <w:szCs w:val="24"/>
              </w:rPr>
              <w:t xml:space="preserve">   o r a z</w:t>
            </w:r>
            <w:r w:rsidRPr="00E02D95">
              <w:rPr>
                <w:snapToGrid w:val="0"/>
                <w:sz w:val="24"/>
                <w:szCs w:val="24"/>
              </w:rPr>
              <w:br/>
              <w:t xml:space="preserve">  należny podatek VAT według obowiązującej stopy procentowej</w:t>
            </w:r>
            <w:r w:rsidRPr="00FD6DE3">
              <w:rPr>
                <w:snapToGrid w:val="0"/>
              </w:rPr>
              <w:t xml:space="preserve"> </w:t>
            </w:r>
            <w:r w:rsidRPr="00FD6DE3">
              <w:rPr>
                <w:snapToGrid w:val="0"/>
                <w:sz w:val="22"/>
              </w:rPr>
              <w:br/>
            </w:r>
            <w:r w:rsidRPr="00FD6DE3">
              <w:rPr>
                <w:snapToGrid w:val="0"/>
              </w:rPr>
              <w:t xml:space="preserve">−  </w:t>
            </w:r>
            <w:r w:rsidRPr="00FD6DE3">
              <w:rPr>
                <w:b/>
                <w:snapToGrid w:val="0"/>
              </w:rPr>
              <w:t>miesięcznie</w:t>
            </w:r>
            <w:r w:rsidRPr="00FD6DE3">
              <w:rPr>
                <w:snapToGrid w:val="0"/>
              </w:rPr>
              <w:t>.</w:t>
            </w:r>
          </w:p>
          <w:p w:rsidR="00EF138E" w:rsidRPr="00E02D95" w:rsidRDefault="00EF138E" w:rsidP="009F3F37">
            <w:pPr>
              <w:widowControl w:val="0"/>
              <w:spacing w:after="120"/>
              <w:jc w:val="center"/>
              <w:rPr>
                <w:snapToGrid w:val="0"/>
              </w:rPr>
            </w:pPr>
            <w:r w:rsidRPr="00E02D95">
              <w:rPr>
                <w:snapToGrid w:val="0"/>
              </w:rPr>
              <w:t xml:space="preserve">Czynsz dzierżawny będzie podlegał  waloryzacji co rocznie </w:t>
            </w:r>
            <w:r w:rsidR="00670B7A">
              <w:rPr>
                <w:snapToGrid w:val="0"/>
              </w:rPr>
              <w:t xml:space="preserve">wskaźnikiem cen towarów i usług konsumpcyjnych za rok ubiegły, </w:t>
            </w:r>
            <w:r w:rsidRPr="00E02D95">
              <w:rPr>
                <w:snapToGrid w:val="0"/>
              </w:rPr>
              <w:t>począwszy od pierwszego dnia miesiąca  następującego po</w:t>
            </w:r>
            <w:r w:rsidR="00670B7A">
              <w:rPr>
                <w:snapToGrid w:val="0"/>
              </w:rPr>
              <w:t xml:space="preserve"> jego</w:t>
            </w:r>
            <w:r w:rsidRPr="00E02D95">
              <w:rPr>
                <w:snapToGrid w:val="0"/>
              </w:rPr>
              <w:t xml:space="preserve"> opublikowaniu  przez Prezesa G</w:t>
            </w:r>
            <w:r w:rsidR="00670B7A">
              <w:rPr>
                <w:snapToGrid w:val="0"/>
              </w:rPr>
              <w:t>US.</w:t>
            </w:r>
          </w:p>
        </w:tc>
        <w:tc>
          <w:tcPr>
            <w:tcW w:w="640" w:type="pct"/>
            <w:vMerge w:val="restart"/>
            <w:tcBorders>
              <w:left w:val="single" w:sz="12" w:space="0" w:color="auto"/>
            </w:tcBorders>
            <w:vAlign w:val="center"/>
          </w:tcPr>
          <w:p w:rsidR="00EF138E" w:rsidRPr="00EF138E" w:rsidRDefault="00EF138E" w:rsidP="00EF138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Cs w:val="24"/>
              </w:rPr>
              <w:t xml:space="preserve">Do dnia 01 września 2036 roku. </w:t>
            </w:r>
          </w:p>
        </w:tc>
      </w:tr>
      <w:tr w:rsidR="00EF138E" w:rsidTr="00DC6E8E">
        <w:trPr>
          <w:trHeight w:val="958"/>
        </w:trPr>
        <w:tc>
          <w:tcPr>
            <w:tcW w:w="168" w:type="pct"/>
            <w:vMerge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EF138E" w:rsidRPr="00AC26AF" w:rsidRDefault="00EF138E" w:rsidP="00125DEA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EF138E" w:rsidRDefault="00EF138E" w:rsidP="00125DEA">
            <w:pPr>
              <w:pStyle w:val="Nagwek3"/>
              <w:spacing w:after="120"/>
              <w:jc w:val="left"/>
              <w:rPr>
                <w:b w:val="0"/>
                <w:snapToGrid w:val="0"/>
                <w:sz w:val="20"/>
                <w:szCs w:val="20"/>
              </w:rPr>
            </w:pPr>
            <w:r>
              <w:rPr>
                <w:snapToGrid w:val="0"/>
                <w:sz w:val="22"/>
                <w:szCs w:val="22"/>
              </w:rPr>
              <w:t>ul.Kopernika 33B</w:t>
            </w:r>
            <w:r w:rsidRPr="001F060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</w:rPr>
              <w:t xml:space="preserve"> </w:t>
            </w:r>
          </w:p>
          <w:p w:rsidR="00EF138E" w:rsidRPr="00125DEA" w:rsidRDefault="00EF138E" w:rsidP="00125DEA">
            <w:r>
              <w:t xml:space="preserve"> działka nr 1/10 </w:t>
            </w:r>
          </w:p>
          <w:p w:rsidR="00EF138E" w:rsidRDefault="00EF138E" w:rsidP="00125DEA">
            <w:pPr>
              <w:pStyle w:val="Nagwek3"/>
              <w:spacing w:after="120"/>
              <w:jc w:val="left"/>
              <w:rPr>
                <w:b w:val="0"/>
                <w:bCs w:val="0"/>
                <w:snapToGrid w:val="0"/>
                <w:sz w:val="20"/>
                <w:szCs w:val="20"/>
              </w:rPr>
            </w:pPr>
            <w:r w:rsidRPr="007A6BF0">
              <w:rPr>
                <w:snapToGrid w:val="0"/>
                <w:sz w:val="22"/>
                <w:szCs w:val="22"/>
              </w:rPr>
              <w:t xml:space="preserve"> </w:t>
            </w:r>
            <w:r w:rsidRPr="007A6BF0">
              <w:rPr>
                <w:b w:val="0"/>
                <w:snapToGrid w:val="0"/>
                <w:sz w:val="20"/>
                <w:szCs w:val="20"/>
              </w:rPr>
              <w:t>obręb ewid. G-13</w:t>
            </w:r>
            <w:r>
              <w:rPr>
                <w:b w:val="0"/>
                <w:snapToGrid w:val="0"/>
                <w:sz w:val="20"/>
                <w:szCs w:val="20"/>
              </w:rPr>
              <w:t xml:space="preserve">  Księga wieczysta</w:t>
            </w:r>
            <w:r w:rsidRPr="007A6BF0">
              <w:rPr>
                <w:b w:val="0"/>
                <w:snapToGrid w:val="0"/>
                <w:sz w:val="20"/>
                <w:szCs w:val="20"/>
              </w:rPr>
              <w:t xml:space="preserve"> nr: </w:t>
            </w:r>
            <w:r>
              <w:rPr>
                <w:b w:val="0"/>
                <w:snapToGrid w:val="0"/>
                <w:sz w:val="20"/>
                <w:szCs w:val="20"/>
              </w:rPr>
              <w:t>LD1G/00044098/1</w:t>
            </w:r>
            <w:r>
              <w:rPr>
                <w:b w:val="0"/>
                <w:bCs w:val="0"/>
                <w:snapToGrid w:val="0"/>
                <w:sz w:val="20"/>
                <w:szCs w:val="20"/>
              </w:rPr>
              <w:t>.</w:t>
            </w:r>
          </w:p>
          <w:p w:rsidR="00EF138E" w:rsidRPr="00AC26AF" w:rsidRDefault="00EF138E" w:rsidP="001E1223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</w:p>
        </w:tc>
        <w:tc>
          <w:tcPr>
            <w:tcW w:w="438" w:type="pct"/>
            <w:vAlign w:val="center"/>
          </w:tcPr>
          <w:p w:rsidR="00EF138E" w:rsidRPr="0055403E" w:rsidRDefault="00EF138E" w:rsidP="001E1223">
            <w:pPr>
              <w:widowControl w:val="0"/>
              <w:jc w:val="center"/>
              <w:rPr>
                <w:bCs/>
                <w:snapToGrid w:val="0"/>
                <w:sz w:val="22"/>
                <w:szCs w:val="24"/>
              </w:rPr>
            </w:pPr>
            <w:r>
              <w:rPr>
                <w:bCs/>
                <w:snapToGrid w:val="0"/>
                <w:sz w:val="22"/>
                <w:szCs w:val="24"/>
              </w:rPr>
              <w:t>170</w:t>
            </w:r>
            <w:r w:rsidR="00DC6E8E">
              <w:rPr>
                <w:bCs/>
                <w:snapToGrid w:val="0"/>
                <w:sz w:val="22"/>
                <w:szCs w:val="24"/>
              </w:rPr>
              <w:t xml:space="preserve"> </w:t>
            </w:r>
            <w:r>
              <w:rPr>
                <w:bCs/>
                <w:snapToGrid w:val="0"/>
                <w:sz w:val="22"/>
                <w:szCs w:val="24"/>
              </w:rPr>
              <w:t>m</w:t>
            </w:r>
            <w:r>
              <w:rPr>
                <w:bCs/>
                <w:snapToGrid w:val="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005" w:type="pct"/>
            <w:vMerge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005" w:type="pct"/>
            <w:vMerge w:val="restart"/>
            <w:vAlign w:val="center"/>
          </w:tcPr>
          <w:p w:rsidR="00EF138E" w:rsidRPr="00E02D95" w:rsidRDefault="00EF138E" w:rsidP="001E122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Niezabudowane części nieruchomości gruntowych </w:t>
            </w:r>
            <w:r w:rsidRPr="00E02D95">
              <w:rPr>
                <w:snapToGrid w:val="0"/>
              </w:rPr>
              <w:t xml:space="preserve">  będące przedmiotem najmu znajdują się w terenie  przeznaczonym pod </w:t>
            </w:r>
            <w:r w:rsidR="00B068EF">
              <w:rPr>
                <w:snapToGrid w:val="0"/>
              </w:rPr>
              <w:t>teren infrastruktury technicznej - ciepłownictwo</w:t>
            </w:r>
            <w:r w:rsidRPr="00E02D95">
              <w:rPr>
                <w:snapToGrid w:val="0"/>
              </w:rPr>
              <w:t xml:space="preserve">  </w:t>
            </w:r>
            <w:r w:rsidRPr="00E02D95">
              <w:rPr>
                <w:i/>
                <w:iCs/>
                <w:snapToGrid w:val="0"/>
              </w:rPr>
              <w:t xml:space="preserve">(na planszy planu teren oznaczony symbolem: </w:t>
            </w:r>
            <w:r w:rsidR="00B068EF">
              <w:rPr>
                <w:i/>
                <w:iCs/>
                <w:snapToGrid w:val="0"/>
              </w:rPr>
              <w:t>1C</w:t>
            </w:r>
            <w:r w:rsidRPr="00E02D95">
              <w:rPr>
                <w:i/>
                <w:iCs/>
                <w:snapToGrid w:val="0"/>
              </w:rPr>
              <w:t>).</w:t>
            </w:r>
          </w:p>
        </w:tc>
        <w:tc>
          <w:tcPr>
            <w:tcW w:w="1069" w:type="pct"/>
            <w:vMerge/>
            <w:tcBorders>
              <w:right w:val="single" w:sz="12" w:space="0" w:color="auto"/>
            </w:tcBorders>
            <w:vAlign w:val="center"/>
          </w:tcPr>
          <w:p w:rsidR="00EF138E" w:rsidRDefault="00EF138E" w:rsidP="001E1223">
            <w:pPr>
              <w:widowControl w:val="0"/>
              <w:spacing w:before="100" w:beforeAutospacing="1"/>
              <w:jc w:val="center"/>
              <w:rPr>
                <w:snapToGrid w:val="0"/>
                <w:color w:val="000000" w:themeColor="text1"/>
                <w:sz w:val="22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:rsidR="00EF138E" w:rsidRPr="00400D98" w:rsidRDefault="00EF138E" w:rsidP="001E122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EF138E" w:rsidTr="00DC6E8E">
        <w:trPr>
          <w:trHeight w:hRule="exact" w:val="1830"/>
        </w:trPr>
        <w:tc>
          <w:tcPr>
            <w:tcW w:w="168" w:type="pct"/>
            <w:vMerge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EF138E" w:rsidRPr="00AC26AF" w:rsidRDefault="00EF138E" w:rsidP="00E02D95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EF138E" w:rsidRDefault="00EF138E" w:rsidP="00E02D95">
            <w:pPr>
              <w:pStyle w:val="Nagwek3"/>
              <w:spacing w:after="120"/>
              <w:jc w:val="left"/>
              <w:rPr>
                <w:b w:val="0"/>
                <w:snapToGrid w:val="0"/>
                <w:sz w:val="20"/>
                <w:szCs w:val="20"/>
              </w:rPr>
            </w:pPr>
            <w:r>
              <w:rPr>
                <w:snapToGrid w:val="0"/>
                <w:sz w:val="22"/>
                <w:szCs w:val="22"/>
              </w:rPr>
              <w:t>ul.Kopernika 33B</w:t>
            </w:r>
            <w:r w:rsidRPr="001F060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</w:rPr>
              <w:t xml:space="preserve"> </w:t>
            </w:r>
          </w:p>
          <w:p w:rsidR="00EF138E" w:rsidRPr="00125DEA" w:rsidRDefault="00EF138E" w:rsidP="00E02D95">
            <w:r>
              <w:t xml:space="preserve"> część działki nr 8/5 </w:t>
            </w:r>
          </w:p>
          <w:p w:rsidR="00EF138E" w:rsidRDefault="00EF138E" w:rsidP="00E02D95">
            <w:pPr>
              <w:pStyle w:val="Nagwek3"/>
              <w:spacing w:after="120"/>
              <w:jc w:val="left"/>
              <w:rPr>
                <w:b w:val="0"/>
                <w:bCs w:val="0"/>
                <w:snapToGrid w:val="0"/>
                <w:sz w:val="20"/>
                <w:szCs w:val="20"/>
              </w:rPr>
            </w:pPr>
            <w:r w:rsidRPr="007A6BF0">
              <w:rPr>
                <w:snapToGrid w:val="0"/>
                <w:sz w:val="22"/>
                <w:szCs w:val="22"/>
              </w:rPr>
              <w:t xml:space="preserve"> </w:t>
            </w:r>
            <w:r w:rsidRPr="007A6BF0">
              <w:rPr>
                <w:b w:val="0"/>
                <w:snapToGrid w:val="0"/>
                <w:sz w:val="20"/>
                <w:szCs w:val="20"/>
              </w:rPr>
              <w:t>obręb ewid. G-13</w:t>
            </w:r>
            <w:r>
              <w:rPr>
                <w:b w:val="0"/>
                <w:snapToGrid w:val="0"/>
                <w:sz w:val="20"/>
                <w:szCs w:val="20"/>
              </w:rPr>
              <w:t xml:space="preserve">  Księga wieczysta</w:t>
            </w:r>
            <w:r w:rsidRPr="007A6BF0">
              <w:rPr>
                <w:b w:val="0"/>
                <w:snapToGrid w:val="0"/>
                <w:sz w:val="20"/>
                <w:szCs w:val="20"/>
              </w:rPr>
              <w:t xml:space="preserve"> nr: </w:t>
            </w:r>
            <w:r>
              <w:rPr>
                <w:b w:val="0"/>
                <w:snapToGrid w:val="0"/>
                <w:sz w:val="20"/>
                <w:szCs w:val="20"/>
              </w:rPr>
              <w:t>LD1G/00004791/7</w:t>
            </w:r>
            <w:r>
              <w:rPr>
                <w:b w:val="0"/>
                <w:bCs w:val="0"/>
                <w:snapToGrid w:val="0"/>
                <w:sz w:val="20"/>
                <w:szCs w:val="20"/>
              </w:rPr>
              <w:t>.</w:t>
            </w:r>
          </w:p>
          <w:p w:rsidR="00EF138E" w:rsidRPr="00AC26AF" w:rsidRDefault="00EF138E" w:rsidP="00125DEA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</w:p>
        </w:tc>
        <w:tc>
          <w:tcPr>
            <w:tcW w:w="438" w:type="pct"/>
            <w:vAlign w:val="center"/>
          </w:tcPr>
          <w:p w:rsidR="00EF138E" w:rsidRPr="00E02D95" w:rsidRDefault="00EF138E" w:rsidP="001E1223">
            <w:pPr>
              <w:widowControl w:val="0"/>
              <w:jc w:val="center"/>
              <w:rPr>
                <w:bCs/>
                <w:snapToGrid w:val="0"/>
                <w:sz w:val="22"/>
                <w:szCs w:val="24"/>
              </w:rPr>
            </w:pPr>
            <w:r>
              <w:rPr>
                <w:bCs/>
                <w:snapToGrid w:val="0"/>
                <w:sz w:val="22"/>
                <w:szCs w:val="24"/>
              </w:rPr>
              <w:t>300</w:t>
            </w:r>
            <w:r w:rsidR="00DC6E8E">
              <w:rPr>
                <w:bCs/>
                <w:snapToGrid w:val="0"/>
                <w:sz w:val="22"/>
                <w:szCs w:val="24"/>
              </w:rPr>
              <w:t xml:space="preserve"> </w:t>
            </w:r>
            <w:r>
              <w:rPr>
                <w:bCs/>
                <w:snapToGrid w:val="0"/>
                <w:sz w:val="22"/>
                <w:szCs w:val="24"/>
              </w:rPr>
              <w:t>m</w:t>
            </w:r>
            <w:r>
              <w:rPr>
                <w:bCs/>
                <w:snapToGrid w:val="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005" w:type="pct"/>
            <w:vMerge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005" w:type="pct"/>
            <w:vMerge/>
            <w:vAlign w:val="center"/>
          </w:tcPr>
          <w:p w:rsidR="00EF138E" w:rsidRDefault="00EF138E" w:rsidP="001E1223">
            <w:pPr>
              <w:widowControl w:val="0"/>
              <w:jc w:val="center"/>
              <w:rPr>
                <w:snapToGrid w:val="0"/>
                <w:sz w:val="18"/>
                <w:szCs w:val="22"/>
              </w:rPr>
            </w:pPr>
          </w:p>
        </w:tc>
        <w:tc>
          <w:tcPr>
            <w:tcW w:w="1069" w:type="pct"/>
            <w:vMerge/>
            <w:tcBorders>
              <w:right w:val="single" w:sz="12" w:space="0" w:color="auto"/>
            </w:tcBorders>
            <w:vAlign w:val="center"/>
          </w:tcPr>
          <w:p w:rsidR="00EF138E" w:rsidRDefault="00EF138E" w:rsidP="001E1223">
            <w:pPr>
              <w:widowControl w:val="0"/>
              <w:spacing w:before="100" w:beforeAutospacing="1"/>
              <w:jc w:val="center"/>
              <w:rPr>
                <w:snapToGrid w:val="0"/>
                <w:color w:val="000000" w:themeColor="text1"/>
                <w:sz w:val="22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:rsidR="00EF138E" w:rsidRPr="00400D98" w:rsidRDefault="00EF138E" w:rsidP="001E122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2B2CB9" w:rsidRPr="00207331" w:rsidRDefault="002B2CB9" w:rsidP="002B2CB9">
      <w:pPr>
        <w:widowControl w:val="0"/>
        <w:jc w:val="both"/>
        <w:rPr>
          <w:i/>
          <w:iCs/>
          <w:snapToGrid w:val="0"/>
          <w:sz w:val="24"/>
          <w:szCs w:val="24"/>
        </w:rPr>
      </w:pPr>
    </w:p>
    <w:p w:rsidR="00DC6E8E" w:rsidRDefault="00983CEA" w:rsidP="00983CEA">
      <w:pPr>
        <w:widowControl w:val="0"/>
        <w:spacing w:after="120"/>
        <w:ind w:left="284" w:hanging="142"/>
        <w:jc w:val="both"/>
        <w:rPr>
          <w:iCs/>
          <w:snapToGrid w:val="0"/>
          <w:sz w:val="22"/>
          <w:szCs w:val="24"/>
        </w:rPr>
      </w:pPr>
      <w:r>
        <w:rPr>
          <w:iCs/>
          <w:snapToGrid w:val="0"/>
          <w:sz w:val="22"/>
          <w:szCs w:val="24"/>
        </w:rPr>
        <w:t xml:space="preserve">  </w:t>
      </w:r>
    </w:p>
    <w:p w:rsidR="00CD6905" w:rsidRPr="00983CEA" w:rsidRDefault="00DC6E8E" w:rsidP="00983CEA">
      <w:pPr>
        <w:widowControl w:val="0"/>
        <w:spacing w:after="120"/>
        <w:ind w:left="284" w:hanging="142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2"/>
          <w:szCs w:val="24"/>
        </w:rPr>
        <w:t xml:space="preserve"> </w:t>
      </w:r>
      <w:r w:rsidR="00CD6905" w:rsidRPr="00983CEA">
        <w:rPr>
          <w:iCs/>
          <w:snapToGrid w:val="0"/>
          <w:sz w:val="24"/>
          <w:szCs w:val="24"/>
        </w:rPr>
        <w:t xml:space="preserve">Wyszczególnione w wykazie nieruchomości są przeznaczone do oddania w najem w trybie bezprzetargowym na rzecz </w:t>
      </w:r>
      <w:r w:rsidR="00983CEA" w:rsidRPr="00983CEA">
        <w:rPr>
          <w:iCs/>
          <w:snapToGrid w:val="0"/>
          <w:sz w:val="24"/>
          <w:szCs w:val="24"/>
        </w:rPr>
        <w:t>spółki pod firmą  Jeronimo Martins Polska S.A.</w:t>
      </w:r>
      <w:r w:rsidR="00EF138E">
        <w:rPr>
          <w:iCs/>
          <w:snapToGrid w:val="0"/>
          <w:sz w:val="24"/>
          <w:szCs w:val="24"/>
        </w:rPr>
        <w:t xml:space="preserve"> </w:t>
      </w:r>
      <w:r w:rsidR="00983CEA" w:rsidRPr="00983CEA">
        <w:rPr>
          <w:iCs/>
          <w:snapToGrid w:val="0"/>
          <w:sz w:val="24"/>
          <w:szCs w:val="24"/>
        </w:rPr>
        <w:t xml:space="preserve"> z/s </w:t>
      </w:r>
      <w:r w:rsidR="00983CEA">
        <w:rPr>
          <w:iCs/>
          <w:snapToGrid w:val="0"/>
          <w:sz w:val="24"/>
          <w:szCs w:val="24"/>
        </w:rPr>
        <w:t xml:space="preserve"> </w:t>
      </w:r>
      <w:r w:rsidR="00983CEA" w:rsidRPr="00983CEA">
        <w:rPr>
          <w:iCs/>
          <w:snapToGrid w:val="0"/>
          <w:sz w:val="24"/>
          <w:szCs w:val="24"/>
        </w:rPr>
        <w:t xml:space="preserve">w Kostrzynie – stosownie </w:t>
      </w:r>
      <w:r w:rsidR="00983CEA">
        <w:rPr>
          <w:iCs/>
          <w:snapToGrid w:val="0"/>
          <w:sz w:val="24"/>
          <w:szCs w:val="24"/>
        </w:rPr>
        <w:t>do U</w:t>
      </w:r>
      <w:r w:rsidR="00983CEA" w:rsidRPr="00983CEA">
        <w:rPr>
          <w:iCs/>
          <w:snapToGrid w:val="0"/>
          <w:sz w:val="24"/>
          <w:szCs w:val="24"/>
        </w:rPr>
        <w:t xml:space="preserve">chwały Rady Miejskiej w Głownie Nr </w:t>
      </w:r>
      <w:r w:rsidR="00EF138E">
        <w:rPr>
          <w:iCs/>
          <w:snapToGrid w:val="0"/>
          <w:sz w:val="24"/>
          <w:szCs w:val="24"/>
        </w:rPr>
        <w:t>LXXIV</w:t>
      </w:r>
      <w:r w:rsidR="00983CEA" w:rsidRPr="00983CEA">
        <w:rPr>
          <w:iCs/>
          <w:snapToGrid w:val="0"/>
          <w:sz w:val="24"/>
          <w:szCs w:val="24"/>
        </w:rPr>
        <w:t>/</w:t>
      </w:r>
      <w:r w:rsidR="00EF138E">
        <w:rPr>
          <w:iCs/>
          <w:snapToGrid w:val="0"/>
          <w:sz w:val="24"/>
          <w:szCs w:val="24"/>
        </w:rPr>
        <w:t>500</w:t>
      </w:r>
      <w:r w:rsidR="00983CEA" w:rsidRPr="00983CEA">
        <w:rPr>
          <w:iCs/>
          <w:snapToGrid w:val="0"/>
          <w:sz w:val="24"/>
          <w:szCs w:val="24"/>
        </w:rPr>
        <w:t>/</w:t>
      </w:r>
      <w:r w:rsidR="00EF138E">
        <w:rPr>
          <w:iCs/>
          <w:snapToGrid w:val="0"/>
          <w:sz w:val="24"/>
          <w:szCs w:val="24"/>
        </w:rPr>
        <w:t>22</w:t>
      </w:r>
      <w:r w:rsidR="00983CEA" w:rsidRPr="00983CEA">
        <w:rPr>
          <w:iCs/>
          <w:snapToGrid w:val="0"/>
          <w:sz w:val="24"/>
          <w:szCs w:val="24"/>
        </w:rPr>
        <w:t xml:space="preserve"> z dnia </w:t>
      </w:r>
      <w:r w:rsidR="00EF138E">
        <w:rPr>
          <w:iCs/>
          <w:snapToGrid w:val="0"/>
          <w:sz w:val="24"/>
          <w:szCs w:val="24"/>
        </w:rPr>
        <w:t>30</w:t>
      </w:r>
      <w:r w:rsidR="00983CEA" w:rsidRPr="00983CEA">
        <w:rPr>
          <w:iCs/>
          <w:snapToGrid w:val="0"/>
          <w:sz w:val="24"/>
          <w:szCs w:val="24"/>
        </w:rPr>
        <w:t xml:space="preserve"> listopada 20</w:t>
      </w:r>
      <w:r w:rsidR="00EF138E">
        <w:rPr>
          <w:iCs/>
          <w:snapToGrid w:val="0"/>
          <w:sz w:val="24"/>
          <w:szCs w:val="24"/>
        </w:rPr>
        <w:t>22</w:t>
      </w:r>
      <w:r w:rsidR="00983CEA" w:rsidRPr="00983CEA">
        <w:rPr>
          <w:iCs/>
          <w:snapToGrid w:val="0"/>
          <w:sz w:val="24"/>
          <w:szCs w:val="24"/>
        </w:rPr>
        <w:t xml:space="preserve"> roku. </w:t>
      </w:r>
    </w:p>
    <w:p w:rsidR="002B2CB9" w:rsidRPr="00983CEA" w:rsidRDefault="00CD6905" w:rsidP="00EF138E">
      <w:pPr>
        <w:widowControl w:val="0"/>
        <w:spacing w:after="120"/>
        <w:ind w:left="284" w:hanging="284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2"/>
          <w:szCs w:val="24"/>
        </w:rPr>
        <w:t xml:space="preserve">     </w:t>
      </w:r>
      <w:r w:rsidR="002B2CB9" w:rsidRPr="00983CEA">
        <w:rPr>
          <w:iCs/>
          <w:snapToGrid w:val="0"/>
          <w:sz w:val="24"/>
          <w:szCs w:val="24"/>
        </w:rPr>
        <w:t>Dodatkowych informacji udziela Referat Geodezji i Gospodarki Nieruchomościami Urzędu Miejskiego w Głownie,  pok. nr 8-9 , tel.</w:t>
      </w:r>
      <w:r w:rsidR="00EF138E">
        <w:rPr>
          <w:iCs/>
          <w:snapToGrid w:val="0"/>
          <w:sz w:val="24"/>
          <w:szCs w:val="24"/>
        </w:rPr>
        <w:t xml:space="preserve"> 42</w:t>
      </w:r>
      <w:r w:rsidR="002B2CB9" w:rsidRPr="00983CEA">
        <w:rPr>
          <w:iCs/>
          <w:snapToGrid w:val="0"/>
          <w:sz w:val="24"/>
          <w:szCs w:val="24"/>
        </w:rPr>
        <w:t xml:space="preserve"> 719-11-42</w:t>
      </w:r>
      <w:r w:rsidR="00EF138E">
        <w:rPr>
          <w:iCs/>
          <w:snapToGrid w:val="0"/>
          <w:sz w:val="24"/>
          <w:szCs w:val="24"/>
        </w:rPr>
        <w:t xml:space="preserve"> wew.  810</w:t>
      </w:r>
      <w:r w:rsidR="002B2CB9" w:rsidRPr="00983CEA">
        <w:rPr>
          <w:iCs/>
          <w:snapToGrid w:val="0"/>
          <w:sz w:val="24"/>
          <w:szCs w:val="24"/>
        </w:rPr>
        <w:t>.</w:t>
      </w:r>
    </w:p>
    <w:p w:rsidR="002B2CB9" w:rsidRPr="005C64D2" w:rsidRDefault="002B2CB9" w:rsidP="002B2CB9">
      <w:pPr>
        <w:widowControl w:val="0"/>
        <w:ind w:firstLine="284"/>
        <w:jc w:val="both"/>
        <w:rPr>
          <w:iCs/>
          <w:snapToGrid w:val="0"/>
          <w:sz w:val="24"/>
          <w:szCs w:val="26"/>
        </w:rPr>
      </w:pPr>
      <w:r w:rsidRPr="005C64D2">
        <w:rPr>
          <w:iCs/>
          <w:snapToGrid w:val="0"/>
          <w:sz w:val="24"/>
          <w:szCs w:val="26"/>
        </w:rPr>
        <w:t xml:space="preserve">Burmistrz Głowna publikuje niniejszy wykaz </w:t>
      </w:r>
      <w:r w:rsidR="00DC6E8E">
        <w:rPr>
          <w:iCs/>
          <w:snapToGrid w:val="0"/>
          <w:sz w:val="24"/>
          <w:szCs w:val="26"/>
        </w:rPr>
        <w:t>nieruchomości</w:t>
      </w:r>
      <w:r w:rsidRPr="005C64D2">
        <w:rPr>
          <w:iCs/>
          <w:snapToGrid w:val="0"/>
          <w:sz w:val="24"/>
          <w:szCs w:val="26"/>
        </w:rPr>
        <w:t>:</w:t>
      </w:r>
    </w:p>
    <w:p w:rsidR="002B2CB9" w:rsidRPr="00EF138E" w:rsidRDefault="00983CEA" w:rsidP="002B2CB9">
      <w:pPr>
        <w:widowControl w:val="0"/>
        <w:ind w:firstLine="284"/>
        <w:jc w:val="both"/>
        <w:rPr>
          <w:b/>
          <w:bCs/>
          <w:snapToGrid w:val="0"/>
          <w:sz w:val="24"/>
          <w:szCs w:val="26"/>
        </w:rPr>
      </w:pPr>
      <w:r w:rsidRPr="00EF138E">
        <w:rPr>
          <w:b/>
          <w:bCs/>
          <w:iCs/>
          <w:snapToGrid w:val="0"/>
          <w:sz w:val="24"/>
          <w:szCs w:val="26"/>
        </w:rPr>
        <w:t xml:space="preserve">od dnia </w:t>
      </w:r>
      <w:r w:rsidR="00EF138E" w:rsidRPr="00EF138E">
        <w:rPr>
          <w:b/>
          <w:bCs/>
          <w:iCs/>
          <w:snapToGrid w:val="0"/>
          <w:sz w:val="24"/>
          <w:szCs w:val="26"/>
        </w:rPr>
        <w:t>28</w:t>
      </w:r>
      <w:r w:rsidRPr="00EF138E">
        <w:rPr>
          <w:b/>
          <w:bCs/>
          <w:iCs/>
          <w:snapToGrid w:val="0"/>
          <w:sz w:val="24"/>
          <w:szCs w:val="26"/>
        </w:rPr>
        <w:t xml:space="preserve"> </w:t>
      </w:r>
      <w:r w:rsidR="00EF138E" w:rsidRPr="00EF138E">
        <w:rPr>
          <w:b/>
          <w:bCs/>
          <w:iCs/>
          <w:snapToGrid w:val="0"/>
          <w:sz w:val="24"/>
          <w:szCs w:val="26"/>
        </w:rPr>
        <w:t>grudnia</w:t>
      </w:r>
      <w:r w:rsidRPr="00EF138E">
        <w:rPr>
          <w:b/>
          <w:bCs/>
          <w:iCs/>
          <w:snapToGrid w:val="0"/>
          <w:sz w:val="24"/>
          <w:szCs w:val="26"/>
        </w:rPr>
        <w:t xml:space="preserve"> </w:t>
      </w:r>
      <w:r w:rsidR="002B2CB9" w:rsidRPr="00EF138E">
        <w:rPr>
          <w:b/>
          <w:bCs/>
          <w:snapToGrid w:val="0"/>
          <w:sz w:val="24"/>
          <w:szCs w:val="26"/>
        </w:rPr>
        <w:t>20</w:t>
      </w:r>
      <w:r w:rsidR="00EF138E" w:rsidRPr="00EF138E">
        <w:rPr>
          <w:b/>
          <w:bCs/>
          <w:snapToGrid w:val="0"/>
          <w:sz w:val="24"/>
          <w:szCs w:val="26"/>
        </w:rPr>
        <w:t xml:space="preserve">22 </w:t>
      </w:r>
      <w:r w:rsidRPr="00EF138E">
        <w:rPr>
          <w:b/>
          <w:bCs/>
          <w:snapToGrid w:val="0"/>
          <w:sz w:val="24"/>
          <w:szCs w:val="26"/>
        </w:rPr>
        <w:t>roku</w:t>
      </w:r>
      <w:r w:rsidR="002B2CB9" w:rsidRPr="00EF138E">
        <w:rPr>
          <w:b/>
          <w:bCs/>
          <w:snapToGrid w:val="0"/>
          <w:sz w:val="24"/>
          <w:szCs w:val="26"/>
        </w:rPr>
        <w:t xml:space="preserve"> - </w:t>
      </w:r>
      <w:r w:rsidR="002B2CB9" w:rsidRPr="00EF138E">
        <w:rPr>
          <w:b/>
          <w:bCs/>
          <w:iCs/>
          <w:snapToGrid w:val="0"/>
          <w:sz w:val="24"/>
          <w:szCs w:val="26"/>
        </w:rPr>
        <w:t>do dnia</w:t>
      </w:r>
      <w:r w:rsidRPr="00EF138E">
        <w:rPr>
          <w:b/>
          <w:bCs/>
          <w:iCs/>
          <w:snapToGrid w:val="0"/>
          <w:sz w:val="24"/>
          <w:szCs w:val="26"/>
        </w:rPr>
        <w:t xml:space="preserve"> </w:t>
      </w:r>
      <w:r w:rsidR="00EF138E" w:rsidRPr="00EF138E">
        <w:rPr>
          <w:b/>
          <w:bCs/>
          <w:iCs/>
          <w:snapToGrid w:val="0"/>
          <w:sz w:val="24"/>
          <w:szCs w:val="26"/>
        </w:rPr>
        <w:t>17</w:t>
      </w:r>
      <w:r w:rsidRPr="00EF138E">
        <w:rPr>
          <w:b/>
          <w:bCs/>
          <w:iCs/>
          <w:snapToGrid w:val="0"/>
          <w:sz w:val="24"/>
          <w:szCs w:val="26"/>
        </w:rPr>
        <w:t xml:space="preserve"> </w:t>
      </w:r>
      <w:r w:rsidR="00EF138E" w:rsidRPr="00EF138E">
        <w:rPr>
          <w:b/>
          <w:bCs/>
          <w:iCs/>
          <w:snapToGrid w:val="0"/>
          <w:sz w:val="24"/>
          <w:szCs w:val="26"/>
        </w:rPr>
        <w:t>stycznia</w:t>
      </w:r>
      <w:r w:rsidRPr="00EF138E">
        <w:rPr>
          <w:b/>
          <w:bCs/>
          <w:iCs/>
          <w:snapToGrid w:val="0"/>
          <w:sz w:val="24"/>
          <w:szCs w:val="26"/>
        </w:rPr>
        <w:t xml:space="preserve">  </w:t>
      </w:r>
      <w:r w:rsidR="002B2CB9" w:rsidRPr="00EF138E">
        <w:rPr>
          <w:b/>
          <w:bCs/>
          <w:snapToGrid w:val="0"/>
          <w:sz w:val="24"/>
          <w:szCs w:val="26"/>
        </w:rPr>
        <w:t>20</w:t>
      </w:r>
      <w:r w:rsidR="00EF138E" w:rsidRPr="00EF138E">
        <w:rPr>
          <w:b/>
          <w:bCs/>
          <w:snapToGrid w:val="0"/>
          <w:sz w:val="24"/>
          <w:szCs w:val="26"/>
        </w:rPr>
        <w:t>2</w:t>
      </w:r>
      <w:r w:rsidR="00DC6E8E">
        <w:rPr>
          <w:b/>
          <w:bCs/>
          <w:snapToGrid w:val="0"/>
          <w:sz w:val="24"/>
          <w:szCs w:val="26"/>
        </w:rPr>
        <w:t>3</w:t>
      </w:r>
      <w:r w:rsidR="00EF138E" w:rsidRPr="00EF138E">
        <w:rPr>
          <w:b/>
          <w:bCs/>
          <w:snapToGrid w:val="0"/>
          <w:sz w:val="24"/>
          <w:szCs w:val="26"/>
        </w:rPr>
        <w:t xml:space="preserve"> </w:t>
      </w:r>
      <w:r w:rsidR="002B2CB9" w:rsidRPr="00EF138E">
        <w:rPr>
          <w:b/>
          <w:bCs/>
          <w:snapToGrid w:val="0"/>
          <w:sz w:val="24"/>
          <w:szCs w:val="26"/>
        </w:rPr>
        <w:t>r</w:t>
      </w:r>
      <w:r w:rsidRPr="00EF138E">
        <w:rPr>
          <w:b/>
          <w:bCs/>
          <w:snapToGrid w:val="0"/>
          <w:sz w:val="24"/>
          <w:szCs w:val="26"/>
        </w:rPr>
        <w:t>oku</w:t>
      </w:r>
      <w:r w:rsidR="002B2CB9" w:rsidRPr="00EF138E">
        <w:rPr>
          <w:b/>
          <w:bCs/>
          <w:snapToGrid w:val="0"/>
          <w:sz w:val="24"/>
          <w:szCs w:val="26"/>
        </w:rPr>
        <w:t>.</w:t>
      </w:r>
    </w:p>
    <w:p w:rsidR="002B2CB9" w:rsidRPr="00F543B4" w:rsidRDefault="002B2CB9" w:rsidP="002B2CB9"/>
    <w:p w:rsidR="00B258EE" w:rsidRDefault="00B258EE"/>
    <w:p w:rsidR="00C54629" w:rsidRDefault="00C54629"/>
    <w:p w:rsidR="00C54629" w:rsidRDefault="00C54629"/>
    <w:p w:rsidR="00C54629" w:rsidRDefault="00C54629"/>
    <w:p w:rsidR="00C54629" w:rsidRPr="00C54629" w:rsidRDefault="00C54629" w:rsidP="00C54629">
      <w:pPr>
        <w:ind w:left="11328"/>
        <w:rPr>
          <w:b/>
          <w:sz w:val="24"/>
          <w:szCs w:val="24"/>
        </w:rPr>
      </w:pPr>
      <w:r w:rsidRPr="00C54629">
        <w:rPr>
          <w:b/>
          <w:sz w:val="24"/>
          <w:szCs w:val="24"/>
        </w:rPr>
        <w:t>Burmistrz Głowna</w:t>
      </w:r>
    </w:p>
    <w:p w:rsidR="00C54629" w:rsidRPr="00C54629" w:rsidRDefault="00C54629" w:rsidP="00C54629">
      <w:pPr>
        <w:ind w:left="113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C54629">
        <w:rPr>
          <w:b/>
          <w:sz w:val="24"/>
          <w:szCs w:val="24"/>
        </w:rPr>
        <w:t>/-/</w:t>
      </w:r>
    </w:p>
    <w:p w:rsidR="00C54629" w:rsidRPr="00C54629" w:rsidRDefault="00C54629" w:rsidP="00C54629">
      <w:pPr>
        <w:ind w:left="11328"/>
        <w:rPr>
          <w:b/>
          <w:sz w:val="24"/>
          <w:szCs w:val="24"/>
        </w:rPr>
      </w:pPr>
      <w:r w:rsidRPr="00C54629">
        <w:rPr>
          <w:b/>
          <w:sz w:val="24"/>
          <w:szCs w:val="24"/>
        </w:rPr>
        <w:t xml:space="preserve">Grzegorz Janeczek </w:t>
      </w:r>
    </w:p>
    <w:sectPr w:rsidR="00C54629" w:rsidRPr="00C54629" w:rsidSect="009F3F37">
      <w:pgSz w:w="16839" w:h="23814" w:code="8"/>
      <w:pgMar w:top="726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2B2CB9"/>
    <w:rsid w:val="00125DEA"/>
    <w:rsid w:val="00206B05"/>
    <w:rsid w:val="00281EA2"/>
    <w:rsid w:val="002B2CB9"/>
    <w:rsid w:val="00400D98"/>
    <w:rsid w:val="00474979"/>
    <w:rsid w:val="00490EA1"/>
    <w:rsid w:val="004A07F5"/>
    <w:rsid w:val="004F0DD1"/>
    <w:rsid w:val="0055403E"/>
    <w:rsid w:val="00557D68"/>
    <w:rsid w:val="0059206B"/>
    <w:rsid w:val="005E59D1"/>
    <w:rsid w:val="00642624"/>
    <w:rsid w:val="00670B7A"/>
    <w:rsid w:val="00744E24"/>
    <w:rsid w:val="00760A50"/>
    <w:rsid w:val="007A6BF0"/>
    <w:rsid w:val="007C2CF2"/>
    <w:rsid w:val="008F5F2D"/>
    <w:rsid w:val="00983CEA"/>
    <w:rsid w:val="009F3F37"/>
    <w:rsid w:val="00A623DB"/>
    <w:rsid w:val="00B068EF"/>
    <w:rsid w:val="00B258EE"/>
    <w:rsid w:val="00B564AD"/>
    <w:rsid w:val="00C54629"/>
    <w:rsid w:val="00C81EDA"/>
    <w:rsid w:val="00CD6905"/>
    <w:rsid w:val="00DC6E8E"/>
    <w:rsid w:val="00E02D95"/>
    <w:rsid w:val="00E27D97"/>
    <w:rsid w:val="00EF138E"/>
    <w:rsid w:val="00FF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C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2CB9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B2CB9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B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B2C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14</cp:revision>
  <cp:lastPrinted>2016-01-27T11:54:00Z</cp:lastPrinted>
  <dcterms:created xsi:type="dcterms:W3CDTF">2016-01-26T14:36:00Z</dcterms:created>
  <dcterms:modified xsi:type="dcterms:W3CDTF">2022-12-22T12:13:00Z</dcterms:modified>
</cp:coreProperties>
</file>