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18" w:rsidRDefault="006E3413">
      <w:pPr>
        <w:snapToGrid w:val="0"/>
      </w:pPr>
      <w:r>
        <w:rPr>
          <w:sz w:val="32"/>
          <w:szCs w:val="20"/>
        </w:rPr>
        <w:t xml:space="preserve">   </w:t>
      </w:r>
    </w:p>
    <w:p w:rsidR="00CC0218" w:rsidRDefault="006E3413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Pr="006E3413">
        <w:rPr>
          <w:b/>
          <w:bCs/>
          <w:sz w:val="28"/>
          <w:szCs w:val="28"/>
        </w:rPr>
        <w:t>205</w:t>
      </w:r>
      <w:r w:rsidRPr="006E341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2022</w:t>
      </w:r>
    </w:p>
    <w:p w:rsidR="00CC0218" w:rsidRDefault="006E3413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CC0218" w:rsidRDefault="006E3413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 z dnia </w:t>
      </w:r>
      <w:r w:rsidRPr="006E3413">
        <w:rPr>
          <w:b/>
          <w:bCs/>
          <w:sz w:val="28"/>
          <w:szCs w:val="28"/>
        </w:rPr>
        <w:t>12 grudnia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2022 r.</w:t>
      </w:r>
    </w:p>
    <w:p w:rsidR="00CC0218" w:rsidRDefault="00CC0218">
      <w:pPr>
        <w:snapToGrid w:val="0"/>
        <w:jc w:val="center"/>
      </w:pPr>
    </w:p>
    <w:p w:rsidR="00CC0218" w:rsidRDefault="006E3413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>w dniach</w:t>
      </w:r>
      <w:r>
        <w:rPr>
          <w:b/>
          <w:bCs/>
        </w:rPr>
        <w:t xml:space="preserve"> 12 - 16 grudnia</w:t>
      </w:r>
      <w:r>
        <w:rPr>
          <w:b/>
          <w:bCs/>
        </w:rPr>
        <w:t xml:space="preserve"> 2022 r. </w:t>
      </w:r>
    </w:p>
    <w:p w:rsidR="00CC0218" w:rsidRDefault="00CC0218">
      <w:pPr>
        <w:snapToGrid w:val="0"/>
      </w:pPr>
    </w:p>
    <w:p w:rsidR="00CC0218" w:rsidRDefault="006E3413">
      <w:pPr>
        <w:jc w:val="both"/>
      </w:pPr>
      <w:r>
        <w:tab/>
      </w:r>
      <w:r>
        <w:rPr>
          <w:color w:val="000000"/>
        </w:rPr>
        <w:t xml:space="preserve">Na podstawie </w:t>
      </w:r>
      <w:r>
        <w:rPr>
          <w:color w:val="000000"/>
        </w:rPr>
        <w:t>art. 30 ust. 1 ustawy z dnia 8 marca 1990 r. o samorządzie gminnym</w:t>
      </w:r>
      <w:r>
        <w:rPr>
          <w:color w:val="000000"/>
        </w:rPr>
        <w:br/>
        <w:t>(tj. Dz. U. z 2022 r. poz. 559, poz. 583, poz. 1005, poz. 1079 i poz. 1561) oraz art. 68 ust. 9 ustawy z dnia 14 grudnia 2016 r. - Prawo oświatowe (tj. Dz. U. z 2021 r. po</w:t>
      </w:r>
      <w:r>
        <w:t>z. 1082</w:t>
      </w:r>
      <w:r>
        <w:br/>
        <w:t>oraz z 202</w:t>
      </w:r>
      <w:r>
        <w:t>2 r. poz. 655, poz. 1079, poz. 1116, poz.1383, poz.1700, poz. 1730 i poz. 2089)</w:t>
      </w:r>
    </w:p>
    <w:p w:rsidR="00CC0218" w:rsidRDefault="00CC0218">
      <w:pPr>
        <w:snapToGrid w:val="0"/>
        <w:rPr>
          <w:highlight w:val="yellow"/>
        </w:rPr>
      </w:pPr>
    </w:p>
    <w:p w:rsidR="00CC0218" w:rsidRDefault="006E3413">
      <w:pPr>
        <w:snapToGrid w:val="0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CC0218" w:rsidRDefault="00CC0218">
      <w:pPr>
        <w:snapToGrid w:val="0"/>
        <w:jc w:val="center"/>
      </w:pPr>
    </w:p>
    <w:p w:rsidR="00CC0218" w:rsidRDefault="006E3413">
      <w:pPr>
        <w:snapToGrid w:val="0"/>
        <w:ind w:right="72" w:firstLine="709"/>
        <w:jc w:val="both"/>
      </w:pPr>
      <w:r>
        <w:t xml:space="preserve">§ 1. Wyznacza się nauczyciela zastępującego Dyrektora </w:t>
      </w:r>
      <w:r>
        <w:t xml:space="preserve">Miejskiego Przedszkola </w:t>
      </w:r>
      <w:r>
        <w:t>Nr 3 w Głownie podczas nieobecności Dyrektora i równoczesnej nieobecnośc</w:t>
      </w:r>
      <w:r>
        <w:t xml:space="preserve">i </w:t>
      </w:r>
      <w:r>
        <w:t>nauczyciela zastępującego dyrektora wyznaczonego zarządzeniem Nr 117/2021 Burmistrza Głowna</w:t>
      </w:r>
      <w:r>
        <w:br/>
        <w:t>z dnia 26 sierpnia 2021 r. w sprawie wyznaczenia nauczycieli zastępujących Dyrektorów Miejskich Przedszkoli prowadzonych przez Gminę Miasta Głowno podczas</w:t>
      </w:r>
      <w:r>
        <w:br/>
        <w:t>ich nie</w:t>
      </w:r>
      <w:r>
        <w:t>obecności zmienionego zarządzeniem Nr 150/2021 Burmistrza Głowna</w:t>
      </w:r>
      <w:r>
        <w:br/>
        <w:t>z dnia 29 października 2021 r. oraz zarządzeniem Nr 65/2022 Burmistrza Głowna</w:t>
      </w:r>
      <w:r>
        <w:br/>
        <w:t>z dnia 28 kwietnia 2022 r.,</w:t>
      </w:r>
      <w:r>
        <w:t xml:space="preserve"> w dniach</w:t>
      </w:r>
      <w:r>
        <w:t xml:space="preserve"> 12 - 16 grudnia</w:t>
      </w:r>
      <w:r>
        <w:t xml:space="preserve"> 2022 r. – p. </w:t>
      </w:r>
      <w:r>
        <w:t>Bogumiłę Janicką</w:t>
      </w:r>
      <w:r>
        <w:t>.</w:t>
      </w:r>
    </w:p>
    <w:p w:rsidR="00CC0218" w:rsidRDefault="00CC0218">
      <w:pPr>
        <w:snapToGrid w:val="0"/>
        <w:ind w:right="72"/>
        <w:jc w:val="both"/>
      </w:pPr>
    </w:p>
    <w:p w:rsidR="00CC0218" w:rsidRDefault="006E3413">
      <w:pPr>
        <w:snapToGrid w:val="0"/>
        <w:ind w:right="72" w:firstLine="709"/>
        <w:jc w:val="both"/>
      </w:pPr>
      <w:r>
        <w:t xml:space="preserve">§ 2.  Zarządzenie wchodzi w </w:t>
      </w:r>
      <w:r>
        <w:t>życie z dniem podpisania i podlega ogłoszeniu zgodnie</w:t>
      </w:r>
      <w:r>
        <w:br/>
        <w:t>z obowiązującymi przepisami.</w:t>
      </w:r>
    </w:p>
    <w:p w:rsidR="00CC0218" w:rsidRDefault="00CC0218">
      <w:pPr>
        <w:snapToGrid w:val="0"/>
        <w:ind w:right="72" w:firstLine="709"/>
        <w:jc w:val="both"/>
      </w:pPr>
    </w:p>
    <w:p w:rsidR="00CC0218" w:rsidRDefault="00CC0218">
      <w:pPr>
        <w:snapToGrid w:val="0"/>
        <w:ind w:right="72" w:firstLine="709"/>
        <w:jc w:val="both"/>
      </w:pPr>
    </w:p>
    <w:p w:rsidR="00CC0218" w:rsidRDefault="006E3413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0218" w:rsidRDefault="006E3413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Burmistrz Głowna</w:t>
      </w:r>
    </w:p>
    <w:p w:rsidR="00CC0218" w:rsidRDefault="006E3413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/-/</w:t>
      </w:r>
    </w:p>
    <w:p w:rsidR="00CC0218" w:rsidRPr="006E3413" w:rsidRDefault="006E3413" w:rsidP="006E3413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Grzegorz Janeczek</w:t>
      </w:r>
    </w:p>
    <w:sectPr w:rsidR="00CC0218" w:rsidRPr="006E3413" w:rsidSect="00CC0218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/>
  <w:rsids>
    <w:rsidRoot w:val="00CC0218"/>
    <w:rsid w:val="006E3413"/>
    <w:rsid w:val="00CC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CC02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C0218"/>
    <w:pPr>
      <w:spacing w:after="140" w:line="288" w:lineRule="auto"/>
    </w:pPr>
  </w:style>
  <w:style w:type="paragraph" w:styleId="Lista">
    <w:name w:val="List"/>
    <w:basedOn w:val="Tekstpodstawowy"/>
    <w:rsid w:val="00CC0218"/>
    <w:rPr>
      <w:rFonts w:cs="Arial"/>
    </w:rPr>
  </w:style>
  <w:style w:type="paragraph" w:customStyle="1" w:styleId="Caption">
    <w:name w:val="Caption"/>
    <w:basedOn w:val="Normalny"/>
    <w:qFormat/>
    <w:rsid w:val="00CC021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C0218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CC0218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CC0218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CC0218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CC0218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6ADE-1CAF-4C75-9CC4-A2375480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204</Words>
  <Characters>1228</Characters>
  <Application>Microsoft Office Word</Application>
  <DocSecurity>0</DocSecurity>
  <Lines>10</Lines>
  <Paragraphs>2</Paragraphs>
  <ScaleCrop>false</ScaleCrop>
  <Company>Urząd Miasta w Głownie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140</cp:revision>
  <cp:lastPrinted>2022-12-13T09:27:00Z</cp:lastPrinted>
  <dcterms:created xsi:type="dcterms:W3CDTF">2016-06-27T11:32:00Z</dcterms:created>
  <dcterms:modified xsi:type="dcterms:W3CDTF">2022-12-16T07:18:00Z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