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55" w:rsidRDefault="00916EE7" w:rsidP="00B1018F">
      <w:pPr>
        <w:snapToGrid w:val="0"/>
        <w:spacing w:line="276" w:lineRule="auto"/>
        <w:jc w:val="center"/>
      </w:pPr>
      <w:r>
        <w:rPr>
          <w:b/>
          <w:sz w:val="28"/>
          <w:szCs w:val="20"/>
        </w:rPr>
        <w:t>ZARZĄDZENIE NR 150</w:t>
      </w:r>
      <w:r w:rsidR="00347955" w:rsidRPr="001D1AF4">
        <w:rPr>
          <w:b/>
          <w:sz w:val="28"/>
          <w:szCs w:val="28"/>
        </w:rPr>
        <w:t>/</w:t>
      </w:r>
      <w:r w:rsidR="00347955">
        <w:rPr>
          <w:b/>
          <w:sz w:val="28"/>
          <w:szCs w:val="28"/>
        </w:rPr>
        <w:t>2022</w:t>
      </w:r>
    </w:p>
    <w:p w:rsidR="00347955" w:rsidRDefault="00347955" w:rsidP="00B1018F">
      <w:pPr>
        <w:snapToGri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 GŁOWNA</w:t>
      </w:r>
    </w:p>
    <w:p w:rsidR="00347955" w:rsidRDefault="00347955" w:rsidP="00B1018F">
      <w:pPr>
        <w:snapToGrid w:val="0"/>
        <w:spacing w:line="276" w:lineRule="auto"/>
        <w:jc w:val="center"/>
        <w:rPr>
          <w:sz w:val="28"/>
          <w:szCs w:val="20"/>
        </w:rPr>
      </w:pPr>
      <w:r>
        <w:rPr>
          <w:b/>
          <w:sz w:val="28"/>
          <w:szCs w:val="20"/>
        </w:rPr>
        <w:t>z dnia</w:t>
      </w:r>
      <w:r w:rsidR="00916EE7">
        <w:rPr>
          <w:sz w:val="28"/>
          <w:szCs w:val="20"/>
        </w:rPr>
        <w:t xml:space="preserve"> </w:t>
      </w:r>
      <w:r w:rsidR="00916EE7" w:rsidRPr="00916EE7">
        <w:rPr>
          <w:b/>
          <w:sz w:val="28"/>
          <w:szCs w:val="20"/>
        </w:rPr>
        <w:t>28</w:t>
      </w:r>
      <w:r w:rsidRPr="001D1AF4">
        <w:rPr>
          <w:b/>
          <w:sz w:val="28"/>
          <w:szCs w:val="28"/>
        </w:rPr>
        <w:t xml:space="preserve"> września 2022 r.</w:t>
      </w:r>
    </w:p>
    <w:p w:rsidR="00347955" w:rsidRDefault="00347955" w:rsidP="00B1018F">
      <w:pPr>
        <w:snapToGrid w:val="0"/>
        <w:spacing w:line="276" w:lineRule="auto"/>
        <w:jc w:val="center"/>
        <w:rPr>
          <w:b/>
          <w:sz w:val="28"/>
          <w:szCs w:val="20"/>
        </w:rPr>
      </w:pPr>
    </w:p>
    <w:p w:rsidR="00347955" w:rsidRDefault="00347955" w:rsidP="00B1018F">
      <w:pPr>
        <w:snapToGrid w:val="0"/>
        <w:spacing w:line="276" w:lineRule="auto"/>
        <w:jc w:val="center"/>
        <w:rPr>
          <w:b/>
        </w:rPr>
      </w:pPr>
      <w:r>
        <w:rPr>
          <w:b/>
        </w:rPr>
        <w:t xml:space="preserve">w sprawie zmiany zarządzenia Nr 150/2019 Burmistrza Głowna z dnia 16 października 2019 r. w </w:t>
      </w:r>
      <w:bookmarkStart w:id="0" w:name="_Hlk115181971"/>
      <w:r>
        <w:rPr>
          <w:b/>
        </w:rPr>
        <w:t xml:space="preserve">sprawie przygotowania i utrzymania w gotowości do działania na terenie miasta stałych dyżurów na czas zewnętrznego zagrożenia bezpieczeństwa państwa </w:t>
      </w:r>
      <w:r w:rsidR="0013644F">
        <w:rPr>
          <w:b/>
        </w:rPr>
        <w:br/>
      </w:r>
      <w:r>
        <w:rPr>
          <w:b/>
        </w:rPr>
        <w:t>i wojny</w:t>
      </w:r>
    </w:p>
    <w:bookmarkEnd w:id="0"/>
    <w:p w:rsidR="00347955" w:rsidRDefault="00347955" w:rsidP="00B1018F">
      <w:pPr>
        <w:snapToGrid w:val="0"/>
        <w:spacing w:line="276" w:lineRule="auto"/>
        <w:jc w:val="center"/>
        <w:rPr>
          <w:b/>
        </w:rPr>
      </w:pPr>
    </w:p>
    <w:p w:rsidR="00347955" w:rsidRDefault="00347955" w:rsidP="00B1018F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Na podstawie art. </w:t>
      </w:r>
      <w:r w:rsidR="00CD3C52">
        <w:rPr>
          <w:color w:val="000000"/>
        </w:rPr>
        <w:t xml:space="preserve">7 </w:t>
      </w:r>
      <w:r>
        <w:rPr>
          <w:color w:val="000000"/>
        </w:rPr>
        <w:t xml:space="preserve">ustawy z dnia </w:t>
      </w:r>
      <w:r w:rsidR="00CD3C52">
        <w:rPr>
          <w:color w:val="000000"/>
        </w:rPr>
        <w:t>11</w:t>
      </w:r>
      <w:r>
        <w:rPr>
          <w:color w:val="000000"/>
        </w:rPr>
        <w:t xml:space="preserve"> marca </w:t>
      </w:r>
      <w:r w:rsidR="00CD3C52">
        <w:rPr>
          <w:color w:val="000000"/>
        </w:rPr>
        <w:t xml:space="preserve">2022 </w:t>
      </w:r>
      <w:r>
        <w:rPr>
          <w:color w:val="000000"/>
        </w:rPr>
        <w:t xml:space="preserve">r. o </w:t>
      </w:r>
      <w:r w:rsidR="00CD3C52">
        <w:rPr>
          <w:color w:val="000000"/>
        </w:rPr>
        <w:t>obronie Ojczyzny</w:t>
      </w:r>
      <w:r>
        <w:rPr>
          <w:color w:val="000000"/>
        </w:rPr>
        <w:br/>
        <w:t xml:space="preserve">(tj. </w:t>
      </w:r>
      <w:r w:rsidR="00CD3C52">
        <w:rPr>
          <w:rStyle w:val="markedcontent"/>
          <w:sz w:val="25"/>
          <w:szCs w:val="25"/>
        </w:rPr>
        <w:t>Dz. U. z 2022 r. poz. 655, 974, 1725</w:t>
      </w:r>
      <w:r>
        <w:rPr>
          <w:color w:val="000000"/>
        </w:rPr>
        <w:t xml:space="preserve">) oraz </w:t>
      </w:r>
      <w:r w:rsidR="00074CB6">
        <w:rPr>
          <w:color w:val="000000"/>
        </w:rPr>
        <w:t xml:space="preserve">§ 2 ust. 1 pkt 3 zarządzenia </w:t>
      </w:r>
      <w:bookmarkStart w:id="1" w:name="_Hlk115183986"/>
      <w:r w:rsidR="00074CB6">
        <w:rPr>
          <w:color w:val="000000"/>
        </w:rPr>
        <w:t xml:space="preserve">nr 139/2017 Wojewody Łódzkiego z dnia 26 czerwca 2017 roku w sprawie utworzenia, organizacji </w:t>
      </w:r>
      <w:r w:rsidR="00183CF8">
        <w:rPr>
          <w:color w:val="000000"/>
        </w:rPr>
        <w:br/>
      </w:r>
      <w:r w:rsidR="00074CB6">
        <w:rPr>
          <w:color w:val="000000"/>
        </w:rPr>
        <w:t xml:space="preserve">i funkcjonowania Systemu Stałych Dyżurów Wojewody Łódzkiego na potrzeby podwyższania </w:t>
      </w:r>
      <w:r w:rsidR="00183CF8">
        <w:rPr>
          <w:color w:val="000000"/>
        </w:rPr>
        <w:t xml:space="preserve">gotowości obronnej państwa oraz uruchamiania realizacji zadań obronnych wynikających </w:t>
      </w:r>
      <w:r w:rsidR="00183CF8">
        <w:rPr>
          <w:color w:val="000000"/>
        </w:rPr>
        <w:br/>
        <w:t>z wyższych stanów gotowości obronnej państwa</w:t>
      </w:r>
    </w:p>
    <w:bookmarkEnd w:id="1"/>
    <w:p w:rsidR="00183CF8" w:rsidRDefault="00183CF8" w:rsidP="00B1018F">
      <w:pPr>
        <w:spacing w:line="276" w:lineRule="auto"/>
        <w:ind w:firstLine="567"/>
        <w:jc w:val="both"/>
        <w:rPr>
          <w:highlight w:val="yellow"/>
        </w:rPr>
      </w:pPr>
    </w:p>
    <w:p w:rsidR="00347955" w:rsidRDefault="00347955" w:rsidP="00B1018F">
      <w:pPr>
        <w:snapToGrid w:val="0"/>
        <w:spacing w:line="276" w:lineRule="auto"/>
        <w:jc w:val="center"/>
      </w:pPr>
      <w:r>
        <w:rPr>
          <w:b/>
        </w:rPr>
        <w:t>zarządzam, co następuje:</w:t>
      </w:r>
    </w:p>
    <w:p w:rsidR="00347955" w:rsidRDefault="00347955" w:rsidP="00B1018F">
      <w:pPr>
        <w:snapToGrid w:val="0"/>
        <w:spacing w:line="276" w:lineRule="auto"/>
        <w:jc w:val="center"/>
        <w:rPr>
          <w:b/>
        </w:rPr>
      </w:pPr>
    </w:p>
    <w:p w:rsidR="003941BF" w:rsidRDefault="00347955" w:rsidP="00B1018F">
      <w:pPr>
        <w:snapToGrid w:val="0"/>
        <w:spacing w:line="276" w:lineRule="auto"/>
        <w:ind w:firstLine="567"/>
        <w:jc w:val="both"/>
      </w:pPr>
      <w:r>
        <w:rPr>
          <w:b/>
          <w:bCs/>
        </w:rPr>
        <w:t>§</w:t>
      </w:r>
      <w:r w:rsidR="003941BF">
        <w:rPr>
          <w:b/>
          <w:bCs/>
        </w:rPr>
        <w:t xml:space="preserve"> </w:t>
      </w:r>
      <w:r>
        <w:rPr>
          <w:b/>
          <w:bCs/>
        </w:rPr>
        <w:t>1</w:t>
      </w:r>
      <w:r>
        <w:t xml:space="preserve">. </w:t>
      </w:r>
      <w:r w:rsidRPr="003941BF">
        <w:t xml:space="preserve">W zarządzeniu Nr </w:t>
      </w:r>
      <w:r w:rsidR="003941BF" w:rsidRPr="003941BF">
        <w:t>150</w:t>
      </w:r>
      <w:r w:rsidRPr="003941BF">
        <w:t>/20</w:t>
      </w:r>
      <w:r w:rsidR="003941BF" w:rsidRPr="003941BF">
        <w:t>19</w:t>
      </w:r>
      <w:r w:rsidRPr="003941BF">
        <w:t xml:space="preserve"> Burmistrza Głowna z dnia </w:t>
      </w:r>
      <w:r w:rsidR="003941BF" w:rsidRPr="003941BF">
        <w:t>16</w:t>
      </w:r>
      <w:r w:rsidRPr="003941BF">
        <w:t xml:space="preserve"> </w:t>
      </w:r>
      <w:r w:rsidR="003941BF" w:rsidRPr="003941BF">
        <w:t>października</w:t>
      </w:r>
      <w:r w:rsidRPr="003941BF">
        <w:t xml:space="preserve"> 20</w:t>
      </w:r>
      <w:r w:rsidR="003941BF" w:rsidRPr="003941BF">
        <w:t>19</w:t>
      </w:r>
      <w:r w:rsidRPr="003941BF">
        <w:t xml:space="preserve"> r.</w:t>
      </w:r>
      <w:r w:rsidRPr="003941BF">
        <w:br/>
        <w:t>w sprawie</w:t>
      </w:r>
      <w:r w:rsidR="003941BF" w:rsidRPr="003941BF">
        <w:t xml:space="preserve"> </w:t>
      </w:r>
      <w:bookmarkStart w:id="2" w:name="_Hlk115182996"/>
      <w:r w:rsidR="003941BF" w:rsidRPr="003941BF">
        <w:t>przygotowania i utrzymania w gotowości do działania na terenie miasta stałych dyżurów na czas zewnętrznego zagrożenia bezpieczeństwa państwa i wojny</w:t>
      </w:r>
      <w:bookmarkEnd w:id="2"/>
      <w:r w:rsidR="00E055C1">
        <w:t xml:space="preserve"> § 3 otrzymuje brzmienie: „Do składu Stałego Dyżuru Burmistrza Głowna Powołuję:</w:t>
      </w:r>
    </w:p>
    <w:p w:rsidR="00E055C1" w:rsidRDefault="00E055C1" w:rsidP="00B1018F">
      <w:pPr>
        <w:pStyle w:val="Akapitzlist"/>
        <w:numPr>
          <w:ilvl w:val="0"/>
          <w:numId w:val="1"/>
        </w:numPr>
        <w:snapToGrid w:val="0"/>
        <w:spacing w:line="276" w:lineRule="auto"/>
        <w:jc w:val="both"/>
      </w:pPr>
      <w:r>
        <w:t>Kierownika Stałego Dyżuru: Magdalenę Błaszczyk – Zastępcę Burmistrza;</w:t>
      </w:r>
    </w:p>
    <w:p w:rsidR="00E055C1" w:rsidRDefault="00E055C1" w:rsidP="00B1018F">
      <w:pPr>
        <w:pStyle w:val="Akapitzlist"/>
        <w:numPr>
          <w:ilvl w:val="0"/>
          <w:numId w:val="1"/>
        </w:numPr>
        <w:snapToGrid w:val="0"/>
        <w:spacing w:line="276" w:lineRule="auto"/>
        <w:jc w:val="both"/>
      </w:pPr>
      <w:r>
        <w:t>Zastępcę Kierownika Stałego Dyżuru: Justynę Białek</w:t>
      </w:r>
      <w:r w:rsidR="00F9583E">
        <w:t xml:space="preserve"> – Kierownika Referatu Spraw Obywatelskich;</w:t>
      </w:r>
    </w:p>
    <w:p w:rsidR="00F9583E" w:rsidRDefault="00F9583E" w:rsidP="00B1018F">
      <w:pPr>
        <w:pStyle w:val="Akapitzlist"/>
        <w:numPr>
          <w:ilvl w:val="0"/>
          <w:numId w:val="1"/>
        </w:numPr>
        <w:snapToGrid w:val="0"/>
        <w:spacing w:line="276" w:lineRule="auto"/>
        <w:jc w:val="both"/>
      </w:pPr>
      <w:r>
        <w:t>Dyżurnych Stałego Dyżuru:</w:t>
      </w:r>
    </w:p>
    <w:p w:rsidR="00F9583E" w:rsidRDefault="00F9583E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F9583E">
        <w:t>Michał</w:t>
      </w:r>
      <w:r>
        <w:t>a</w:t>
      </w:r>
      <w:r w:rsidRPr="00F9583E">
        <w:t xml:space="preserve"> Cieński</w:t>
      </w:r>
      <w:r>
        <w:t>ego,</w:t>
      </w:r>
    </w:p>
    <w:p w:rsidR="00F9583E" w:rsidRDefault="00F9583E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F9583E">
        <w:t>Dagmar</w:t>
      </w:r>
      <w:r>
        <w:t>ę</w:t>
      </w:r>
      <w:r w:rsidRPr="00F9583E">
        <w:t xml:space="preserve"> Andrysiak</w:t>
      </w:r>
      <w:r>
        <w:t>,</w:t>
      </w:r>
    </w:p>
    <w:p w:rsidR="007E1B33" w:rsidRDefault="007E1B33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7E1B33">
        <w:t>Małgorzat</w:t>
      </w:r>
      <w:r>
        <w:t>ę</w:t>
      </w:r>
      <w:r w:rsidRPr="007E1B33">
        <w:t xml:space="preserve"> Domińczak</w:t>
      </w:r>
      <w:r>
        <w:t>,</w:t>
      </w:r>
    </w:p>
    <w:p w:rsidR="00F9583E" w:rsidRDefault="00F9583E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F9583E">
        <w:t>Renat</w:t>
      </w:r>
      <w:r w:rsidR="007E1B33">
        <w:t>ę</w:t>
      </w:r>
      <w:r w:rsidRPr="00F9583E">
        <w:t xml:space="preserve"> Anyszko</w:t>
      </w:r>
      <w:r w:rsidR="007E1B33">
        <w:t>,</w:t>
      </w:r>
    </w:p>
    <w:p w:rsidR="007E1B33" w:rsidRDefault="007E1B33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7E1B33">
        <w:t>Paulin</w:t>
      </w:r>
      <w:r>
        <w:t>ę</w:t>
      </w:r>
      <w:r w:rsidRPr="007E1B33">
        <w:t xml:space="preserve"> Kowalczyk</w:t>
      </w:r>
      <w:r>
        <w:t>,</w:t>
      </w:r>
    </w:p>
    <w:p w:rsidR="007E1B33" w:rsidRPr="003941BF" w:rsidRDefault="007E1B33" w:rsidP="00B1018F">
      <w:pPr>
        <w:pStyle w:val="Akapitzlist"/>
        <w:numPr>
          <w:ilvl w:val="0"/>
          <w:numId w:val="2"/>
        </w:numPr>
        <w:snapToGrid w:val="0"/>
        <w:spacing w:line="276" w:lineRule="auto"/>
        <w:ind w:left="993" w:hanging="284"/>
        <w:jc w:val="both"/>
      </w:pPr>
      <w:r w:rsidRPr="007E1B33">
        <w:t>Karolin</w:t>
      </w:r>
      <w:r>
        <w:t>ę</w:t>
      </w:r>
      <w:r w:rsidRPr="007E1B33">
        <w:t xml:space="preserve"> Łuczak</w:t>
      </w:r>
      <w:r>
        <w:t>”.</w:t>
      </w:r>
    </w:p>
    <w:p w:rsidR="0029606B" w:rsidRDefault="00347955" w:rsidP="00B1018F">
      <w:pPr>
        <w:pStyle w:val="NormalnyWeb"/>
        <w:spacing w:beforeAutospacing="0" w:after="0" w:line="276" w:lineRule="auto"/>
        <w:ind w:right="74" w:firstLine="567"/>
        <w:jc w:val="both"/>
      </w:pPr>
      <w:bookmarkStart w:id="3" w:name="__DdeLink__73_3896863880"/>
      <w:r>
        <w:rPr>
          <w:b/>
        </w:rPr>
        <w:t>§ 2.</w:t>
      </w:r>
      <w:bookmarkEnd w:id="3"/>
      <w:r>
        <w:rPr>
          <w:b/>
        </w:rPr>
        <w:t xml:space="preserve"> </w:t>
      </w:r>
      <w:r>
        <w:t xml:space="preserve">Pozostałe postanowienia Zarządzenia Nr </w:t>
      </w:r>
      <w:r w:rsidR="007E1B33">
        <w:t>150</w:t>
      </w:r>
      <w:r>
        <w:t>/20</w:t>
      </w:r>
      <w:r w:rsidR="007E1B33">
        <w:t>19</w:t>
      </w:r>
      <w:r>
        <w:t xml:space="preserve"> Burmistrza Głowna z dnia </w:t>
      </w:r>
      <w:r w:rsidR="0029606B">
        <w:br/>
      </w:r>
      <w:r w:rsidR="007E1B33">
        <w:t>16</w:t>
      </w:r>
      <w:r>
        <w:t xml:space="preserve"> </w:t>
      </w:r>
      <w:r w:rsidR="007E1B33">
        <w:t>października 2019 r</w:t>
      </w:r>
      <w:r w:rsidR="0029606B">
        <w:t>.</w:t>
      </w:r>
      <w:r>
        <w:t xml:space="preserve"> w sprawie </w:t>
      </w:r>
      <w:r w:rsidR="0029606B" w:rsidRPr="0029606B">
        <w:t xml:space="preserve">przygotowania i utrzymania w gotowości do działania </w:t>
      </w:r>
      <w:r w:rsidR="0029606B">
        <w:br/>
      </w:r>
      <w:r w:rsidR="0029606B" w:rsidRPr="0029606B">
        <w:t>na terenie miasta stałych dyżurów na czas zewnętrznego zagrożenia bezpieczeństwa państwa i wojny</w:t>
      </w:r>
      <w:r w:rsidR="0029606B">
        <w:t xml:space="preserve"> nie ulegają zmianie.</w:t>
      </w:r>
    </w:p>
    <w:p w:rsidR="00347955" w:rsidRDefault="00347955" w:rsidP="00B1018F">
      <w:pPr>
        <w:snapToGrid w:val="0"/>
        <w:spacing w:line="276" w:lineRule="auto"/>
        <w:ind w:right="72" w:firstLine="709"/>
        <w:jc w:val="both"/>
      </w:pPr>
      <w:r>
        <w:rPr>
          <w:b/>
        </w:rPr>
        <w:t xml:space="preserve">§ 3. </w:t>
      </w:r>
      <w:r>
        <w:t xml:space="preserve">Zarządzenie wchodzi w życie z dniem podpisania i podlega ogłoszeniu zgodnie </w:t>
      </w:r>
      <w:r w:rsidR="00CB67E9">
        <w:br/>
      </w:r>
      <w:r>
        <w:t xml:space="preserve">z obowiązującymi przepisami. </w:t>
      </w:r>
    </w:p>
    <w:p w:rsidR="00347955" w:rsidRDefault="00347955" w:rsidP="00916EE7">
      <w:pPr>
        <w:snapToGrid w:val="0"/>
        <w:spacing w:line="276" w:lineRule="auto"/>
        <w:ind w:right="72"/>
        <w:jc w:val="both"/>
      </w:pPr>
    </w:p>
    <w:p w:rsidR="00916EE7" w:rsidRPr="00A74B20" w:rsidRDefault="00916EE7" w:rsidP="00916EE7">
      <w:pPr>
        <w:ind w:left="5387"/>
        <w:jc w:val="center"/>
        <w:rPr>
          <w:rFonts w:eastAsia="Calibri"/>
          <w:b/>
        </w:rPr>
      </w:pPr>
      <w:r w:rsidRPr="00A74B20">
        <w:rPr>
          <w:rFonts w:eastAsia="Calibri"/>
          <w:b/>
        </w:rPr>
        <w:t>Burmistrz Głowna</w:t>
      </w:r>
    </w:p>
    <w:p w:rsidR="00916EE7" w:rsidRPr="00A74B20" w:rsidRDefault="00916EE7" w:rsidP="00916EE7">
      <w:pPr>
        <w:ind w:left="5387"/>
        <w:jc w:val="center"/>
        <w:rPr>
          <w:rFonts w:eastAsia="Calibri"/>
          <w:b/>
        </w:rPr>
      </w:pPr>
      <w:r>
        <w:rPr>
          <w:rFonts w:eastAsia="Calibri"/>
          <w:b/>
        </w:rPr>
        <w:t>/-/</w:t>
      </w:r>
    </w:p>
    <w:p w:rsidR="00CB67E9" w:rsidRPr="00916EE7" w:rsidRDefault="00916EE7" w:rsidP="00916EE7">
      <w:pPr>
        <w:ind w:left="5387"/>
        <w:jc w:val="center"/>
        <w:rPr>
          <w:rFonts w:eastAsia="Calibri"/>
          <w:b/>
        </w:rPr>
      </w:pPr>
      <w:r w:rsidRPr="00A74B20">
        <w:rPr>
          <w:rFonts w:eastAsia="Calibri"/>
          <w:b/>
        </w:rPr>
        <w:t>Grzegorz Janeczek</w:t>
      </w:r>
    </w:p>
    <w:sectPr w:rsidR="00CB67E9" w:rsidRPr="00916EE7" w:rsidSect="00347955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F100B"/>
    <w:multiLevelType w:val="hybridMultilevel"/>
    <w:tmpl w:val="680E6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2F4525"/>
    <w:multiLevelType w:val="hybridMultilevel"/>
    <w:tmpl w:val="D5781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E8E"/>
    <w:rsid w:val="00074CB6"/>
    <w:rsid w:val="000F7090"/>
    <w:rsid w:val="0013644F"/>
    <w:rsid w:val="00183CF8"/>
    <w:rsid w:val="001E5016"/>
    <w:rsid w:val="0029606B"/>
    <w:rsid w:val="00347955"/>
    <w:rsid w:val="00355747"/>
    <w:rsid w:val="003941BF"/>
    <w:rsid w:val="003D6890"/>
    <w:rsid w:val="0061123C"/>
    <w:rsid w:val="0070208A"/>
    <w:rsid w:val="00733E8E"/>
    <w:rsid w:val="007E1B33"/>
    <w:rsid w:val="00916EE7"/>
    <w:rsid w:val="00B1018F"/>
    <w:rsid w:val="00C16800"/>
    <w:rsid w:val="00CB67E9"/>
    <w:rsid w:val="00CD3C52"/>
    <w:rsid w:val="00E055C1"/>
    <w:rsid w:val="00F15C4E"/>
    <w:rsid w:val="00F9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55"/>
    <w:pPr>
      <w:suppressAutoHyphens/>
      <w:spacing w:after="0" w:line="240" w:lineRule="auto"/>
    </w:pPr>
    <w:rPr>
      <w:rFonts w:eastAsia="Times New Roman"/>
      <w:b w:val="0"/>
      <w:bCs w:val="0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347955"/>
    <w:pPr>
      <w:spacing w:beforeAutospacing="1" w:after="142" w:line="288" w:lineRule="auto"/>
    </w:pPr>
  </w:style>
  <w:style w:type="character" w:customStyle="1" w:styleId="markedcontent">
    <w:name w:val="markedcontent"/>
    <w:basedOn w:val="Domylnaczcionkaakapitu"/>
    <w:rsid w:val="00CD3C52"/>
  </w:style>
  <w:style w:type="paragraph" w:styleId="Akapitzlist">
    <w:name w:val="List Paragraph"/>
    <w:basedOn w:val="Normalny"/>
    <w:uiPriority w:val="34"/>
    <w:qFormat/>
    <w:rsid w:val="00E0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Cieński</dc:creator>
  <cp:keywords/>
  <dc:description/>
  <cp:lastModifiedBy>mmarczewska</cp:lastModifiedBy>
  <cp:revision>5</cp:revision>
  <dcterms:created xsi:type="dcterms:W3CDTF">2022-09-27T11:54:00Z</dcterms:created>
  <dcterms:modified xsi:type="dcterms:W3CDTF">2022-09-29T12:11:00Z</dcterms:modified>
</cp:coreProperties>
</file>