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EA" w:rsidRDefault="00834FDF">
      <w:pPr>
        <w:snapToGrid w:val="0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</w:t>
      </w:r>
    </w:p>
    <w:p w:rsidR="00A507EA" w:rsidRDefault="00A507EA">
      <w:pPr>
        <w:snapToGrid w:val="0"/>
        <w:jc w:val="center"/>
        <w:rPr>
          <w:b/>
          <w:sz w:val="28"/>
          <w:szCs w:val="20"/>
        </w:rPr>
      </w:pPr>
    </w:p>
    <w:p w:rsidR="00A507EA" w:rsidRDefault="00834FDF">
      <w:pPr>
        <w:snapToGrid w:val="0"/>
        <w:jc w:val="center"/>
      </w:pPr>
      <w:r>
        <w:rPr>
          <w:b/>
          <w:sz w:val="28"/>
          <w:szCs w:val="20"/>
        </w:rPr>
        <w:t xml:space="preserve">ZARZĄDZENIE NR </w:t>
      </w:r>
      <w:r w:rsidR="001D1AF4" w:rsidRPr="001D1AF4">
        <w:rPr>
          <w:b/>
          <w:sz w:val="28"/>
          <w:szCs w:val="20"/>
        </w:rPr>
        <w:t>139</w:t>
      </w:r>
      <w:r w:rsidRPr="001D1AF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2022</w:t>
      </w:r>
    </w:p>
    <w:p w:rsidR="00A507EA" w:rsidRDefault="00834FDF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BURMISTRZA  GŁOWNA</w:t>
      </w:r>
    </w:p>
    <w:p w:rsidR="00A507EA" w:rsidRDefault="00834FDF">
      <w:pPr>
        <w:snapToGrid w:val="0"/>
        <w:jc w:val="center"/>
        <w:rPr>
          <w:sz w:val="28"/>
          <w:szCs w:val="20"/>
        </w:rPr>
      </w:pPr>
      <w:r>
        <w:rPr>
          <w:b/>
          <w:sz w:val="28"/>
          <w:szCs w:val="20"/>
        </w:rPr>
        <w:t>z dnia</w:t>
      </w:r>
      <w:r>
        <w:rPr>
          <w:sz w:val="28"/>
          <w:szCs w:val="20"/>
        </w:rPr>
        <w:t xml:space="preserve"> </w:t>
      </w:r>
      <w:r w:rsidR="001D1AF4" w:rsidRPr="001D1AF4">
        <w:rPr>
          <w:b/>
          <w:sz w:val="28"/>
          <w:szCs w:val="28"/>
        </w:rPr>
        <w:t>15 września 2022 r.</w:t>
      </w:r>
    </w:p>
    <w:p w:rsidR="00A507EA" w:rsidRDefault="00A507EA">
      <w:pPr>
        <w:snapToGrid w:val="0"/>
        <w:jc w:val="center"/>
        <w:rPr>
          <w:b/>
          <w:sz w:val="28"/>
          <w:szCs w:val="20"/>
        </w:rPr>
      </w:pPr>
    </w:p>
    <w:p w:rsidR="00A507EA" w:rsidRDefault="00834FDF">
      <w:pPr>
        <w:snapToGrid w:val="0"/>
        <w:jc w:val="center"/>
      </w:pPr>
      <w:r>
        <w:rPr>
          <w:b/>
        </w:rPr>
        <w:t xml:space="preserve">w sprawie zmiany zarządzenia Nr 39/2021 Burmistrza Głowna z dnia 25 marca 2021 r.  w sprawie powołania Gminnej Komisji Rozwiązywania Problemów Alkoholowych </w:t>
      </w:r>
      <w:r>
        <w:rPr>
          <w:b/>
        </w:rPr>
        <w:br/>
        <w:t xml:space="preserve">dla Miasta Głowna zmienionego </w:t>
      </w:r>
      <w:r>
        <w:rPr>
          <w:b/>
        </w:rPr>
        <w:t>zarządzeniem Nr 89/2021 Burmistrza Głowna</w:t>
      </w:r>
      <w:r>
        <w:rPr>
          <w:b/>
        </w:rPr>
        <w:br/>
        <w:t>z dnia 12 lipca 2021 r.</w:t>
      </w:r>
    </w:p>
    <w:p w:rsidR="00A507EA" w:rsidRDefault="00A507EA">
      <w:pPr>
        <w:snapToGrid w:val="0"/>
      </w:pPr>
    </w:p>
    <w:p w:rsidR="00A507EA" w:rsidRDefault="00834FDF">
      <w:pPr>
        <w:jc w:val="both"/>
      </w:pPr>
      <w:r>
        <w:tab/>
      </w:r>
      <w:r>
        <w:rPr>
          <w:color w:val="000000"/>
        </w:rPr>
        <w:t>Na podstawie art. 30 ust. 1 ustawy z dnia 8 marca 1990 r. o samorządzie gminnym</w:t>
      </w:r>
      <w:r>
        <w:rPr>
          <w:color w:val="000000"/>
        </w:rPr>
        <w:br/>
        <w:t>(tj. Dz. U. z 2022 r. poz. 559, poz. 583, poz. 1005 i poz. 1079) oraz art. 4</w:t>
      </w:r>
      <w:r>
        <w:rPr>
          <w:color w:val="000000"/>
          <w:vertAlign w:val="superscript"/>
        </w:rPr>
        <w:t xml:space="preserve">1 </w:t>
      </w:r>
      <w:r>
        <w:rPr>
          <w:color w:val="000000"/>
        </w:rPr>
        <w:t xml:space="preserve">ust. 3 ustawy                 </w:t>
      </w:r>
      <w:r>
        <w:rPr>
          <w:color w:val="000000"/>
        </w:rPr>
        <w:t xml:space="preserve">         z dnia 26 października 1982 r. o wychowaniu w trzeźwości i przeciwdziałaniu alkoholizmowi                     </w:t>
      </w:r>
      <w:r>
        <w:rPr>
          <w:color w:val="000000"/>
          <w:sz w:val="22"/>
          <w:szCs w:val="22"/>
        </w:rPr>
        <w:t>(tj. Dz. U. z 2021 r. poz. 1119 i poz. 2469 oraz z 2022 r. poz. 24, poz. 218 i poz. 1700)</w:t>
      </w:r>
    </w:p>
    <w:p w:rsidR="00A507EA" w:rsidRDefault="00A507EA">
      <w:pPr>
        <w:snapToGrid w:val="0"/>
        <w:rPr>
          <w:highlight w:val="yellow"/>
        </w:rPr>
      </w:pPr>
    </w:p>
    <w:p w:rsidR="00A507EA" w:rsidRDefault="00834FDF">
      <w:pPr>
        <w:snapToGrid w:val="0"/>
        <w:jc w:val="center"/>
      </w:pPr>
      <w:r>
        <w:rPr>
          <w:b/>
        </w:rPr>
        <w:t>zarządzam, co następuje:</w:t>
      </w:r>
    </w:p>
    <w:p w:rsidR="00A507EA" w:rsidRDefault="00A507EA">
      <w:pPr>
        <w:snapToGrid w:val="0"/>
        <w:jc w:val="center"/>
        <w:rPr>
          <w:b/>
        </w:rPr>
      </w:pPr>
    </w:p>
    <w:p w:rsidR="00A507EA" w:rsidRDefault="00834FDF">
      <w:pPr>
        <w:pStyle w:val="NormalnyWeb"/>
        <w:spacing w:before="280" w:beforeAutospacing="0" w:after="0" w:line="240" w:lineRule="auto"/>
        <w:ind w:right="74" w:firstLine="709"/>
        <w:jc w:val="both"/>
      </w:pPr>
      <w:r>
        <w:rPr>
          <w:b/>
          <w:bCs/>
        </w:rPr>
        <w:t>§    1</w:t>
      </w:r>
      <w:r>
        <w:t>. W zarządzeni</w:t>
      </w:r>
      <w:r>
        <w:t>u Nr 39/2021 Burmistrza Głowna z dnia 25 marca 2021 r.</w:t>
      </w:r>
      <w:r>
        <w:br/>
        <w:t>w sprawie powołania Gminnej Komisji Rozwiązywania Problemów Alkoholowych</w:t>
      </w:r>
      <w:r>
        <w:br/>
        <w:t xml:space="preserve">dla Miasta Głowna </w:t>
      </w:r>
      <w:r>
        <w:t>zmienionego zarządzeniem Nr 89/2021 Burmistrza Głowna</w:t>
      </w:r>
      <w:r>
        <w:br/>
        <w:t xml:space="preserve">z dnia 12 lipca 2021 r. § 1. pkt 11 </w:t>
      </w:r>
      <w:r>
        <w:t>otrzymuje brzmienie</w:t>
      </w:r>
      <w:r>
        <w:t>:</w:t>
      </w:r>
      <w:r>
        <w:t xml:space="preserve"> „11. </w:t>
      </w:r>
      <w:r>
        <w:t>Grażyna Szekalska</w:t>
      </w:r>
      <w:r>
        <w:t xml:space="preserve">”. </w:t>
      </w:r>
    </w:p>
    <w:p w:rsidR="00A507EA" w:rsidRDefault="00834FDF">
      <w:pPr>
        <w:pStyle w:val="NormalnyWeb"/>
        <w:spacing w:before="280" w:beforeAutospacing="0" w:after="0" w:line="240" w:lineRule="auto"/>
        <w:ind w:right="74" w:firstLine="709"/>
        <w:jc w:val="both"/>
      </w:pPr>
      <w:bookmarkStart w:id="0" w:name="__DdeLink__73_3896863880"/>
      <w:r>
        <w:rPr>
          <w:b/>
        </w:rPr>
        <w:t>§ 2.</w:t>
      </w:r>
      <w:bookmarkEnd w:id="0"/>
      <w:r>
        <w:rPr>
          <w:b/>
        </w:rPr>
        <w:t xml:space="preserve"> </w:t>
      </w:r>
      <w:r>
        <w:t>Pozostałe postanowienia Zarządzenia Nr 39/2021 Burmistrza Głowna                    z dnia 25 marca 2021 r. w spraw</w:t>
      </w:r>
      <w:r>
        <w:t xml:space="preserve">ie powołania Gminnej Komisji Rozwiązywania Problemów Alkoholowych dla Miasta Głowna zmienionego zarządzeniem </w:t>
      </w:r>
      <w:r>
        <w:t>Nr 89/2021 Burmistrza Głowna z dnia 12 lipca 2021 r.</w:t>
      </w:r>
      <w:r>
        <w:t xml:space="preserve"> nie ulegają zmianie. </w:t>
      </w:r>
    </w:p>
    <w:p w:rsidR="00A507EA" w:rsidRDefault="00A507EA">
      <w:pPr>
        <w:snapToGrid w:val="0"/>
        <w:ind w:right="72" w:firstLine="709"/>
        <w:jc w:val="both"/>
      </w:pPr>
    </w:p>
    <w:p w:rsidR="00A507EA" w:rsidRDefault="00834FDF">
      <w:pPr>
        <w:snapToGrid w:val="0"/>
        <w:ind w:right="72" w:firstLine="709"/>
        <w:jc w:val="both"/>
      </w:pPr>
      <w:r>
        <w:t xml:space="preserve"> </w:t>
      </w:r>
      <w:r>
        <w:rPr>
          <w:b/>
        </w:rPr>
        <w:t xml:space="preserve">§ 3. </w:t>
      </w:r>
      <w:r>
        <w:t xml:space="preserve">Zarządzenie wchodzi w życie z dniem podpisania i podlega ogłoszeniu zgodnie     z obowiązującymi przepisami. </w:t>
      </w: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834FDF">
      <w:pPr>
        <w:snapToGrid w:val="0"/>
        <w:ind w:right="72" w:firstLine="709"/>
        <w:jc w:val="both"/>
      </w:pPr>
      <w:r>
        <w:t xml:space="preserve">                                                              </w:t>
      </w:r>
      <w:r>
        <w:t xml:space="preserve">                           </w:t>
      </w:r>
    </w:p>
    <w:p w:rsidR="00A507EA" w:rsidRDefault="00834FDF">
      <w:pPr>
        <w:snapToGrid w:val="0"/>
        <w:ind w:right="72"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A507EA" w:rsidRDefault="00834FDF">
      <w:pPr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1D1AF4">
        <w:rPr>
          <w:b/>
          <w:bCs/>
        </w:rPr>
        <w:t xml:space="preserve">                             </w:t>
      </w:r>
      <w:r>
        <w:rPr>
          <w:b/>
          <w:bCs/>
        </w:rPr>
        <w:t xml:space="preserve"> </w:t>
      </w:r>
      <w:r w:rsidR="001D1AF4">
        <w:rPr>
          <w:b/>
          <w:bCs/>
        </w:rPr>
        <w:t>/-/</w:t>
      </w:r>
    </w:p>
    <w:p w:rsidR="00A507EA" w:rsidRDefault="00834FDF">
      <w:pPr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Grzegorz Janeczek</w:t>
      </w:r>
    </w:p>
    <w:p w:rsidR="00A507EA" w:rsidRDefault="00A507EA">
      <w:pPr>
        <w:snapToGrid w:val="0"/>
        <w:ind w:left="4956" w:right="72" w:firstLine="709"/>
        <w:jc w:val="both"/>
        <w:rPr>
          <w:b/>
        </w:rPr>
      </w:pPr>
    </w:p>
    <w:p w:rsidR="00A507EA" w:rsidRDefault="00834FDF">
      <w:pPr>
        <w:snapToGrid w:val="0"/>
        <w:ind w:left="4956" w:right="72" w:firstLine="709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</w:t>
      </w: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p w:rsidR="00A507EA" w:rsidRDefault="00A507EA">
      <w:pPr>
        <w:snapToGrid w:val="0"/>
        <w:ind w:right="72" w:firstLine="709"/>
        <w:jc w:val="both"/>
      </w:pPr>
    </w:p>
    <w:sectPr w:rsidR="00A507EA" w:rsidSect="00A507EA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A507EA"/>
    <w:rsid w:val="001D1AF4"/>
    <w:rsid w:val="00834FDF"/>
    <w:rsid w:val="00A5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507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4245D4"/>
    <w:pPr>
      <w:spacing w:after="140" w:line="288" w:lineRule="auto"/>
    </w:pPr>
  </w:style>
  <w:style w:type="paragraph" w:styleId="Lista">
    <w:name w:val="List"/>
    <w:basedOn w:val="Tekstpodstawowy"/>
    <w:rsid w:val="004245D4"/>
    <w:rPr>
      <w:rFonts w:cs="Arial"/>
    </w:rPr>
  </w:style>
  <w:style w:type="paragraph" w:customStyle="1" w:styleId="Caption">
    <w:name w:val="Caption"/>
    <w:basedOn w:val="Normalny"/>
    <w:qFormat/>
    <w:rsid w:val="004245D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4245D4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245D4"/>
  </w:style>
  <w:style w:type="paragraph" w:customStyle="1" w:styleId="Header">
    <w:name w:val="Header"/>
    <w:basedOn w:val="Normalny"/>
    <w:next w:val="Tekstpodstawowy"/>
    <w:qFormat/>
    <w:rsid w:val="004245D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4245D4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styleId="NormalnyWeb">
    <w:name w:val="Normal (Web)"/>
    <w:basedOn w:val="Normalny"/>
    <w:qFormat/>
    <w:rsid w:val="004245D4"/>
    <w:pPr>
      <w:spacing w:beforeAutospacing="1" w:after="142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6B01E-4D01-488B-9B68-2B949B8B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260</Words>
  <Characters>1561</Characters>
  <Application>Microsoft Office Word</Application>
  <DocSecurity>0</DocSecurity>
  <Lines>13</Lines>
  <Paragraphs>3</Paragraphs>
  <ScaleCrop>false</ScaleCrop>
  <Company>Urząd Miasta w Głownie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128</cp:revision>
  <cp:lastPrinted>2022-09-14T11:43:00Z</cp:lastPrinted>
  <dcterms:created xsi:type="dcterms:W3CDTF">2016-06-27T11:32:00Z</dcterms:created>
  <dcterms:modified xsi:type="dcterms:W3CDTF">2022-09-16T06:35:00Z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