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6A" w:rsidRPr="00B13B6A" w:rsidRDefault="00B13B6A" w:rsidP="00B13B6A">
      <w:pPr>
        <w:widowControl w:val="0"/>
        <w:tabs>
          <w:tab w:val="left" w:pos="4536"/>
        </w:tabs>
        <w:jc w:val="center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B13B6A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Zarządzenie  Nr </w:t>
      </w:r>
      <w:r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  <w:r w:rsidR="009A7730">
        <w:rPr>
          <w:rFonts w:ascii="Times New Roman" w:hAnsi="Times New Roman"/>
          <w:b/>
          <w:bCs/>
          <w:iCs/>
          <w:snapToGrid w:val="0"/>
          <w:sz w:val="24"/>
          <w:szCs w:val="24"/>
        </w:rPr>
        <w:t>177</w:t>
      </w:r>
      <w:r>
        <w:rPr>
          <w:rFonts w:ascii="Times New Roman" w:hAnsi="Times New Roman"/>
          <w:b/>
          <w:bCs/>
          <w:iCs/>
          <w:snapToGrid w:val="0"/>
          <w:sz w:val="24"/>
          <w:szCs w:val="24"/>
        </w:rPr>
        <w:t>/2021</w:t>
      </w:r>
      <w:r w:rsidRPr="00B13B6A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   </w:t>
      </w:r>
    </w:p>
    <w:p w:rsidR="00B13B6A" w:rsidRPr="00B13B6A" w:rsidRDefault="00B13B6A" w:rsidP="00B13B6A">
      <w:pPr>
        <w:pStyle w:val="Nagwek1"/>
        <w:tabs>
          <w:tab w:val="left" w:pos="4536"/>
        </w:tabs>
        <w:jc w:val="center"/>
        <w:rPr>
          <w:b/>
          <w:bCs/>
          <w:snapToGrid w:val="0"/>
        </w:rPr>
      </w:pPr>
      <w:r w:rsidRPr="00B13B6A">
        <w:rPr>
          <w:b/>
          <w:bCs/>
          <w:snapToGrid w:val="0"/>
        </w:rPr>
        <w:t>Burmistrza   Głowna</w:t>
      </w:r>
    </w:p>
    <w:p w:rsidR="00B13B6A" w:rsidRPr="00B13B6A" w:rsidRDefault="009A7730" w:rsidP="009A7730">
      <w:pPr>
        <w:widowControl w:val="0"/>
        <w:tabs>
          <w:tab w:val="left" w:pos="2694"/>
          <w:tab w:val="left" w:pos="4536"/>
        </w:tabs>
        <w:spacing w:after="120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                                                z dnia     6 grudnia    </w:t>
      </w:r>
      <w:r w:rsidR="00B13B6A" w:rsidRPr="00B13B6A">
        <w:rPr>
          <w:rFonts w:ascii="Times New Roman" w:hAnsi="Times New Roman"/>
          <w:b/>
          <w:bCs/>
          <w:iCs/>
          <w:snapToGrid w:val="0"/>
          <w:sz w:val="24"/>
          <w:szCs w:val="24"/>
        </w:rPr>
        <w:t>2</w:t>
      </w:r>
      <w:r w:rsidR="00B13B6A">
        <w:rPr>
          <w:rFonts w:ascii="Times New Roman" w:hAnsi="Times New Roman"/>
          <w:b/>
          <w:bCs/>
          <w:iCs/>
          <w:snapToGrid w:val="0"/>
          <w:sz w:val="24"/>
          <w:szCs w:val="24"/>
        </w:rPr>
        <w:t>021</w:t>
      </w:r>
      <w:r w:rsidR="00B13B6A" w:rsidRPr="00B13B6A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roku</w:t>
      </w:r>
    </w:p>
    <w:p w:rsidR="00155B34" w:rsidRDefault="00B13B6A" w:rsidP="008A3D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2D8">
        <w:rPr>
          <w:rFonts w:ascii="Times New Roman" w:hAnsi="Times New Roman"/>
          <w:b/>
          <w:sz w:val="24"/>
          <w:szCs w:val="24"/>
        </w:rPr>
        <w:t xml:space="preserve">w sprawie </w:t>
      </w:r>
      <w:r w:rsidR="00155B34">
        <w:rPr>
          <w:rFonts w:ascii="Times New Roman" w:hAnsi="Times New Roman"/>
          <w:b/>
          <w:sz w:val="24"/>
          <w:szCs w:val="24"/>
        </w:rPr>
        <w:t>wyłączenia</w:t>
      </w:r>
      <w:r w:rsidR="00981BC8" w:rsidRPr="002452D8">
        <w:rPr>
          <w:rFonts w:ascii="Times New Roman" w:hAnsi="Times New Roman"/>
          <w:b/>
          <w:sz w:val="24"/>
          <w:szCs w:val="24"/>
        </w:rPr>
        <w:t xml:space="preserve"> zabytku </w:t>
      </w:r>
      <w:r w:rsidR="00155B34">
        <w:rPr>
          <w:rFonts w:ascii="Times New Roman" w:hAnsi="Times New Roman"/>
          <w:b/>
          <w:sz w:val="24"/>
          <w:szCs w:val="24"/>
        </w:rPr>
        <w:t xml:space="preserve">nieruchomego </w:t>
      </w:r>
      <w:r w:rsidR="00D84767">
        <w:rPr>
          <w:rFonts w:ascii="Times New Roman" w:hAnsi="Times New Roman"/>
          <w:b/>
          <w:sz w:val="24"/>
          <w:szCs w:val="24"/>
        </w:rPr>
        <w:t>z</w:t>
      </w:r>
      <w:r w:rsidR="00981BC8" w:rsidRPr="002452D8">
        <w:rPr>
          <w:rFonts w:ascii="Times New Roman" w:hAnsi="Times New Roman"/>
          <w:b/>
          <w:sz w:val="24"/>
          <w:szCs w:val="24"/>
        </w:rPr>
        <w:t xml:space="preserve"> Ewidencji Zabytków </w:t>
      </w:r>
    </w:p>
    <w:p w:rsidR="00B13B6A" w:rsidRPr="002452D8" w:rsidRDefault="00981BC8" w:rsidP="008A3D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2D8">
        <w:rPr>
          <w:rFonts w:ascii="Times New Roman" w:hAnsi="Times New Roman"/>
          <w:b/>
          <w:sz w:val="24"/>
          <w:szCs w:val="24"/>
        </w:rPr>
        <w:t xml:space="preserve">Gminy Miasta Głowna </w:t>
      </w:r>
    </w:p>
    <w:p w:rsidR="00043AC0" w:rsidRPr="0081762E" w:rsidRDefault="008A3DED" w:rsidP="008A3DED">
      <w:pPr>
        <w:tabs>
          <w:tab w:val="center" w:pos="4536"/>
          <w:tab w:val="right" w:pos="9072"/>
        </w:tabs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17675">
        <w:rPr>
          <w:rFonts w:ascii="Times New Roman" w:hAnsi="Times New Roman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.4pt;margin-top:6.65pt;width:395.25pt;height:0;z-index:251658240;mso-position-horizontal-relative:text;mso-position-vertical-relative:text" o:connectortype="straight" strokeweight="1pt"/>
        </w:pict>
      </w:r>
      <w:r>
        <w:rPr>
          <w:rFonts w:ascii="Times New Roman" w:hAnsi="Times New Roman"/>
          <w:b/>
          <w:sz w:val="24"/>
          <w:szCs w:val="24"/>
        </w:rPr>
        <w:tab/>
      </w:r>
    </w:p>
    <w:p w:rsidR="008A3DED" w:rsidRDefault="008A3DED" w:rsidP="008A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4A5018" w:rsidRPr="004A5018">
        <w:rPr>
          <w:rFonts w:ascii="Times New Roman" w:eastAsia="Times New Roman" w:hAnsi="Times New Roman"/>
          <w:sz w:val="24"/>
          <w:szCs w:val="24"/>
          <w:lang w:eastAsia="pl-PL"/>
        </w:rPr>
        <w:t>Na   podstawie   art.</w:t>
      </w:r>
      <w:r w:rsidR="00015C77">
        <w:rPr>
          <w:rFonts w:ascii="Times New Roman" w:eastAsia="Times New Roman" w:hAnsi="Times New Roman"/>
          <w:sz w:val="24"/>
          <w:szCs w:val="24"/>
          <w:lang w:eastAsia="pl-PL"/>
        </w:rPr>
        <w:t xml:space="preserve"> 7 ust. 1 pkt 9</w:t>
      </w:r>
      <w:r w:rsidR="00981BC8">
        <w:rPr>
          <w:rFonts w:ascii="Times New Roman" w:eastAsia="Times New Roman" w:hAnsi="Times New Roman"/>
          <w:sz w:val="24"/>
          <w:szCs w:val="24"/>
          <w:lang w:eastAsia="pl-PL"/>
        </w:rPr>
        <w:t xml:space="preserve"> i art. </w:t>
      </w:r>
      <w:r w:rsidR="004A5018" w:rsidRPr="004A5018">
        <w:rPr>
          <w:rFonts w:ascii="Times New Roman" w:eastAsia="Times New Roman" w:hAnsi="Times New Roman"/>
          <w:sz w:val="24"/>
          <w:szCs w:val="24"/>
          <w:lang w:eastAsia="pl-PL"/>
        </w:rPr>
        <w:t xml:space="preserve"> 30  ust. 1  ust</w:t>
      </w:r>
      <w:r w:rsidR="003C070B">
        <w:rPr>
          <w:rFonts w:ascii="Times New Roman" w:eastAsia="Times New Roman" w:hAnsi="Times New Roman"/>
          <w:sz w:val="24"/>
          <w:szCs w:val="24"/>
          <w:lang w:eastAsia="pl-PL"/>
        </w:rPr>
        <w:t>awy   z dnia   8  marca  1990 roku</w:t>
      </w:r>
      <w:r w:rsidR="004A50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5018" w:rsidRPr="004A5018">
        <w:rPr>
          <w:rFonts w:ascii="Times New Roman" w:eastAsia="Times New Roman" w:hAnsi="Times New Roman"/>
          <w:sz w:val="24"/>
          <w:szCs w:val="24"/>
          <w:lang w:eastAsia="pl-PL"/>
        </w:rPr>
        <w:t>o samorządzie  gminnym  (</w:t>
      </w:r>
      <w:r w:rsidR="00981BC8">
        <w:rPr>
          <w:rFonts w:ascii="Times New Roman" w:eastAsia="Times New Roman" w:hAnsi="Times New Roman"/>
          <w:sz w:val="24"/>
          <w:szCs w:val="24"/>
          <w:lang w:eastAsia="pl-PL"/>
        </w:rPr>
        <w:t>tekst</w:t>
      </w:r>
      <w:r w:rsidR="004A5018">
        <w:rPr>
          <w:rFonts w:ascii="Times New Roman" w:eastAsia="Times New Roman" w:hAnsi="Times New Roman"/>
          <w:sz w:val="24"/>
          <w:szCs w:val="24"/>
          <w:lang w:eastAsia="pl-PL"/>
        </w:rPr>
        <w:t xml:space="preserve"> jedn. </w:t>
      </w:r>
      <w:r w:rsidR="00981BC8">
        <w:rPr>
          <w:rFonts w:ascii="Times New Roman" w:eastAsia="Times New Roman" w:hAnsi="Times New Roman"/>
          <w:sz w:val="24"/>
          <w:szCs w:val="24"/>
          <w:lang w:eastAsia="pl-PL"/>
        </w:rPr>
        <w:t>Dz. U. z 2021 r.  poz. 1372 i poz. 1834</w:t>
      </w:r>
      <w:r w:rsidR="002C7C19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981BC8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D632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81BC8">
        <w:rPr>
          <w:rFonts w:ascii="Times New Roman" w:eastAsia="Times New Roman" w:hAnsi="Times New Roman"/>
          <w:sz w:val="24"/>
          <w:szCs w:val="24"/>
          <w:lang w:eastAsia="pl-PL"/>
        </w:rPr>
        <w:t>art. 22 ust. 4 ustawy z dnia 23 lipca 2003 roku o ochronie i opiece nad zabytkami (tekst jedn.</w:t>
      </w:r>
      <w:r w:rsidR="00D007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C070B">
        <w:rPr>
          <w:rFonts w:ascii="Times New Roman" w:eastAsia="Times New Roman" w:hAnsi="Times New Roman"/>
          <w:sz w:val="24"/>
          <w:szCs w:val="24"/>
          <w:lang w:eastAsia="pl-PL"/>
        </w:rPr>
        <w:t>z 2021 r.</w:t>
      </w:r>
      <w:r w:rsidR="00981BC8">
        <w:rPr>
          <w:rFonts w:ascii="Times New Roman" w:eastAsia="Times New Roman" w:hAnsi="Times New Roman"/>
          <w:sz w:val="24"/>
          <w:szCs w:val="24"/>
          <w:lang w:eastAsia="pl-PL"/>
        </w:rPr>
        <w:t xml:space="preserve"> poz. 710 i poz. 954</w:t>
      </w:r>
      <w:r w:rsidR="00CB794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81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910EE">
        <w:rPr>
          <w:rFonts w:ascii="Times New Roman" w:hAnsi="Times New Roman"/>
          <w:sz w:val="24"/>
        </w:rPr>
        <w:t xml:space="preserve">oraz </w:t>
      </w:r>
      <w:r w:rsidR="00981BC8" w:rsidRPr="00C910EE">
        <w:rPr>
          <w:rFonts w:ascii="Times New Roman" w:hAnsi="Times New Roman"/>
          <w:color w:val="000000" w:themeColor="text1"/>
          <w:sz w:val="24"/>
        </w:rPr>
        <w:t>§ 18</w:t>
      </w:r>
      <w:r w:rsidR="00981BC8">
        <w:rPr>
          <w:rFonts w:ascii="Times New Roman" w:hAnsi="Times New Roman"/>
          <w:sz w:val="24"/>
        </w:rPr>
        <w:t xml:space="preserve"> </w:t>
      </w:r>
      <w:r w:rsidR="00AF58E4" w:rsidRPr="00F002CE">
        <w:rPr>
          <w:rFonts w:ascii="Times New Roman" w:hAnsi="Times New Roman"/>
          <w:sz w:val="24"/>
          <w:szCs w:val="24"/>
        </w:rPr>
        <w:t>Rozporządzenia Ministra Kultury i Dziedzictwa Narodowego z dnia 26 maja 2011 roku w sprawie prowadzenia rejestru zabytków, krajowej, wojewódzkiej i gminnej ewidencji zabytków oraz krajowego wykazu zabytków skradzionych lub wywiezionych za granicę niezgodnie z prawem (tekst. je</w:t>
      </w:r>
      <w:r w:rsidR="00B920AD">
        <w:rPr>
          <w:rFonts w:ascii="Times New Roman" w:hAnsi="Times New Roman"/>
          <w:sz w:val="24"/>
          <w:szCs w:val="24"/>
        </w:rPr>
        <w:t>dn. Dz. U. z 2021 roku, poz. 56)</w:t>
      </w:r>
      <w:bookmarkStart w:id="0" w:name="_GoBack"/>
      <w:bookmarkEnd w:id="0"/>
    </w:p>
    <w:p w:rsidR="003C070B" w:rsidRPr="002C7C19" w:rsidRDefault="003C070B" w:rsidP="008A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2998" w:rsidRPr="008A3DED" w:rsidRDefault="002B2998" w:rsidP="002B2998">
      <w:pPr>
        <w:widowControl w:val="0"/>
        <w:spacing w:after="240"/>
        <w:jc w:val="center"/>
        <w:rPr>
          <w:rFonts w:ascii="Times New Roman" w:hAnsi="Times New Roman"/>
          <w:bCs/>
          <w:iCs/>
          <w:snapToGrid w:val="0"/>
        </w:rPr>
      </w:pPr>
      <w:r w:rsidRPr="008A3DED">
        <w:rPr>
          <w:rFonts w:ascii="Times New Roman" w:hAnsi="Times New Roman"/>
          <w:bCs/>
          <w:iCs/>
          <w:snapToGrid w:val="0"/>
        </w:rPr>
        <w:t>zarządzam, co następuje:</w:t>
      </w:r>
    </w:p>
    <w:p w:rsidR="00B77C56" w:rsidRDefault="0030289C" w:rsidP="00BC5B76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998">
        <w:rPr>
          <w:rFonts w:ascii="Times New Roman" w:hAnsi="Times New Roman"/>
          <w:b/>
          <w:sz w:val="24"/>
          <w:szCs w:val="24"/>
        </w:rPr>
        <w:t>§ 1.</w:t>
      </w:r>
      <w:r w:rsidR="003F3146">
        <w:rPr>
          <w:rFonts w:ascii="Times New Roman" w:hAnsi="Times New Roman"/>
          <w:sz w:val="24"/>
          <w:szCs w:val="24"/>
        </w:rPr>
        <w:t xml:space="preserve"> </w:t>
      </w:r>
      <w:r w:rsidR="003F3146" w:rsidRPr="003F3146">
        <w:rPr>
          <w:rFonts w:ascii="Times New Roman" w:hAnsi="Times New Roman"/>
          <w:b/>
          <w:sz w:val="24"/>
          <w:szCs w:val="24"/>
        </w:rPr>
        <w:t>1</w:t>
      </w:r>
      <w:r w:rsidR="00155B34">
        <w:rPr>
          <w:rFonts w:ascii="Times New Roman" w:hAnsi="Times New Roman"/>
          <w:b/>
          <w:sz w:val="24"/>
          <w:szCs w:val="24"/>
        </w:rPr>
        <w:t>.</w:t>
      </w:r>
      <w:r w:rsidR="003F3146">
        <w:rPr>
          <w:rFonts w:ascii="Times New Roman" w:hAnsi="Times New Roman"/>
          <w:sz w:val="24"/>
          <w:szCs w:val="24"/>
        </w:rPr>
        <w:t xml:space="preserve"> Wyłącza </w:t>
      </w:r>
      <w:r w:rsidR="00D84767">
        <w:rPr>
          <w:rFonts w:ascii="Times New Roman" w:hAnsi="Times New Roman"/>
          <w:sz w:val="24"/>
          <w:szCs w:val="24"/>
        </w:rPr>
        <w:t xml:space="preserve">się z </w:t>
      </w:r>
      <w:r w:rsidR="00AF58E4">
        <w:rPr>
          <w:rFonts w:ascii="Times New Roman" w:hAnsi="Times New Roman"/>
          <w:sz w:val="24"/>
          <w:szCs w:val="24"/>
        </w:rPr>
        <w:t xml:space="preserve">Ewidencji </w:t>
      </w:r>
      <w:r w:rsidR="00AF58E4" w:rsidRPr="002452D8">
        <w:rPr>
          <w:rFonts w:ascii="Times New Roman" w:hAnsi="Times New Roman"/>
          <w:color w:val="000000" w:themeColor="text1"/>
          <w:sz w:val="24"/>
          <w:szCs w:val="24"/>
        </w:rPr>
        <w:t xml:space="preserve">Zabytków </w:t>
      </w:r>
      <w:r w:rsidR="002452D8">
        <w:rPr>
          <w:rFonts w:ascii="Times New Roman" w:hAnsi="Times New Roman"/>
          <w:color w:val="000000" w:themeColor="text1"/>
          <w:sz w:val="24"/>
          <w:szCs w:val="24"/>
        </w:rPr>
        <w:t xml:space="preserve">Gminy Miasta Głowno </w:t>
      </w:r>
      <w:r w:rsidR="00BC7533" w:rsidRPr="002452D8">
        <w:rPr>
          <w:rFonts w:ascii="Times New Roman" w:hAnsi="Times New Roman"/>
          <w:color w:val="000000" w:themeColor="text1"/>
          <w:sz w:val="24"/>
          <w:szCs w:val="24"/>
        </w:rPr>
        <w:t>zabyt</w:t>
      </w:r>
      <w:r w:rsidR="003F3146" w:rsidRPr="002452D8">
        <w:rPr>
          <w:rFonts w:ascii="Times New Roman" w:hAnsi="Times New Roman"/>
          <w:color w:val="000000" w:themeColor="text1"/>
          <w:sz w:val="24"/>
          <w:szCs w:val="24"/>
        </w:rPr>
        <w:t>ek nieruchomy</w:t>
      </w:r>
      <w:r w:rsidR="003F31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58E4">
        <w:rPr>
          <w:rFonts w:ascii="Times New Roman" w:hAnsi="Times New Roman"/>
          <w:sz w:val="24"/>
          <w:szCs w:val="24"/>
        </w:rPr>
        <w:t>– DOM M</w:t>
      </w:r>
      <w:r w:rsidR="00BC7533">
        <w:rPr>
          <w:rFonts w:ascii="Times New Roman" w:hAnsi="Times New Roman"/>
          <w:sz w:val="24"/>
          <w:szCs w:val="24"/>
        </w:rPr>
        <w:t>IESZKALNY,</w:t>
      </w:r>
      <w:r w:rsidR="00AF58E4">
        <w:rPr>
          <w:rFonts w:ascii="Times New Roman" w:hAnsi="Times New Roman"/>
          <w:sz w:val="24"/>
          <w:szCs w:val="24"/>
        </w:rPr>
        <w:t xml:space="preserve"> położony w Głownie przy ulicy Mickiewicza 6, </w:t>
      </w:r>
      <w:r w:rsidR="00D00777">
        <w:rPr>
          <w:rFonts w:ascii="Times New Roman" w:hAnsi="Times New Roman"/>
          <w:sz w:val="24"/>
          <w:szCs w:val="24"/>
        </w:rPr>
        <w:br/>
      </w:r>
      <w:r w:rsidR="00AF58E4">
        <w:rPr>
          <w:rFonts w:ascii="Times New Roman" w:hAnsi="Times New Roman"/>
          <w:sz w:val="24"/>
          <w:szCs w:val="24"/>
        </w:rPr>
        <w:t xml:space="preserve">na działce o nr </w:t>
      </w:r>
      <w:proofErr w:type="spellStart"/>
      <w:r w:rsidR="00AF58E4">
        <w:rPr>
          <w:rFonts w:ascii="Times New Roman" w:hAnsi="Times New Roman"/>
          <w:sz w:val="24"/>
          <w:szCs w:val="24"/>
        </w:rPr>
        <w:t>ewid</w:t>
      </w:r>
      <w:proofErr w:type="spellEnd"/>
      <w:r w:rsidR="00AF58E4">
        <w:rPr>
          <w:rFonts w:ascii="Times New Roman" w:hAnsi="Times New Roman"/>
          <w:sz w:val="24"/>
          <w:szCs w:val="24"/>
        </w:rPr>
        <w:t xml:space="preserve">. 322 obręb </w:t>
      </w:r>
      <w:r w:rsidR="00404D55">
        <w:rPr>
          <w:rFonts w:ascii="Times New Roman" w:hAnsi="Times New Roman"/>
          <w:sz w:val="24"/>
          <w:szCs w:val="24"/>
        </w:rPr>
        <w:t>G-13</w:t>
      </w:r>
      <w:r w:rsidR="00AF58E4">
        <w:rPr>
          <w:rFonts w:ascii="Times New Roman" w:hAnsi="Times New Roman"/>
          <w:sz w:val="24"/>
          <w:szCs w:val="24"/>
        </w:rPr>
        <w:t>.</w:t>
      </w:r>
    </w:p>
    <w:p w:rsidR="00AF58E4" w:rsidRDefault="00AF58E4" w:rsidP="00BC5B76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C070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3F3146">
        <w:rPr>
          <w:rFonts w:ascii="Times New Roman" w:hAnsi="Times New Roman"/>
          <w:sz w:val="24"/>
          <w:szCs w:val="24"/>
        </w:rPr>
        <w:t>W</w:t>
      </w:r>
      <w:r w:rsidR="00BC5B76">
        <w:rPr>
          <w:rFonts w:ascii="Times New Roman" w:hAnsi="Times New Roman"/>
          <w:sz w:val="24"/>
          <w:szCs w:val="24"/>
        </w:rPr>
        <w:t>y</w:t>
      </w:r>
      <w:r w:rsidR="003F3146">
        <w:rPr>
          <w:rFonts w:ascii="Times New Roman" w:hAnsi="Times New Roman"/>
          <w:sz w:val="24"/>
          <w:szCs w:val="24"/>
        </w:rPr>
        <w:t xml:space="preserve">łączenie </w:t>
      </w:r>
      <w:r w:rsidR="003F3146" w:rsidRPr="002452D8">
        <w:rPr>
          <w:rFonts w:ascii="Times New Roman" w:hAnsi="Times New Roman"/>
          <w:color w:val="000000" w:themeColor="text1"/>
          <w:sz w:val="24"/>
          <w:szCs w:val="24"/>
        </w:rPr>
        <w:t>zabytku nieruchomego</w:t>
      </w:r>
      <w:r w:rsidR="00D84767">
        <w:rPr>
          <w:rFonts w:ascii="Times New Roman" w:hAnsi="Times New Roman"/>
          <w:sz w:val="24"/>
          <w:szCs w:val="24"/>
        </w:rPr>
        <w:t xml:space="preserve"> z </w:t>
      </w:r>
      <w:r w:rsidR="00D00777">
        <w:rPr>
          <w:rFonts w:ascii="Times New Roman" w:hAnsi="Times New Roman"/>
          <w:sz w:val="24"/>
          <w:szCs w:val="24"/>
        </w:rPr>
        <w:t>Ewidencji Zabytów</w:t>
      </w:r>
      <w:r w:rsidR="002452D8">
        <w:rPr>
          <w:rFonts w:ascii="Times New Roman" w:hAnsi="Times New Roman"/>
          <w:sz w:val="24"/>
          <w:szCs w:val="24"/>
        </w:rPr>
        <w:t xml:space="preserve"> Gminy Miasta Głowno </w:t>
      </w:r>
      <w:r w:rsidR="00D00777">
        <w:rPr>
          <w:rFonts w:ascii="Times New Roman" w:hAnsi="Times New Roman"/>
          <w:sz w:val="24"/>
          <w:szCs w:val="24"/>
        </w:rPr>
        <w:t xml:space="preserve">zostało pozytywnie zaopiniowane przez Łódzkiego Wojewódzkiego Konserwatora Zabytków – opinia nr WUOZ-ZRR.5140.323.2021.PU z dnia 9 listopada 2021 roku. </w:t>
      </w:r>
    </w:p>
    <w:p w:rsidR="00AF58E4" w:rsidRDefault="00AF58E4" w:rsidP="008A3DE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70B">
        <w:rPr>
          <w:rFonts w:ascii="Times New Roman" w:hAnsi="Times New Roman"/>
          <w:b/>
          <w:sz w:val="24"/>
          <w:szCs w:val="24"/>
        </w:rPr>
        <w:t>§ 3.</w:t>
      </w:r>
      <w:r w:rsidR="003F3146">
        <w:rPr>
          <w:rFonts w:ascii="Times New Roman" w:hAnsi="Times New Roman"/>
          <w:sz w:val="24"/>
          <w:szCs w:val="24"/>
        </w:rPr>
        <w:t xml:space="preserve"> Kartę adresową</w:t>
      </w:r>
      <w:r w:rsidR="00D00777">
        <w:rPr>
          <w:rFonts w:ascii="Times New Roman" w:hAnsi="Times New Roman"/>
          <w:sz w:val="24"/>
          <w:szCs w:val="24"/>
        </w:rPr>
        <w:t xml:space="preserve"> zabytku, która przestała być zabytkiem przechowuje się </w:t>
      </w:r>
      <w:r w:rsidR="00D00777">
        <w:rPr>
          <w:rFonts w:ascii="Times New Roman" w:hAnsi="Times New Roman"/>
          <w:sz w:val="24"/>
          <w:szCs w:val="24"/>
        </w:rPr>
        <w:br/>
        <w:t>w archiwum zakładowym Urzędu Miejskiego w Głownie.</w:t>
      </w:r>
    </w:p>
    <w:p w:rsidR="00D90290" w:rsidRDefault="003C070B" w:rsidP="008A3DE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70B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Zarządzenie podlega ogłoszeniu na stronie internetowej Urzędu Miejskiego </w:t>
      </w:r>
      <w:r w:rsidR="00D00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Głownie w Biuletynie Informacji Publicznej</w:t>
      </w:r>
      <w:r w:rsidR="00D90290">
        <w:rPr>
          <w:rFonts w:ascii="Times New Roman" w:hAnsi="Times New Roman"/>
          <w:sz w:val="24"/>
          <w:szCs w:val="24"/>
        </w:rPr>
        <w:t>.</w:t>
      </w:r>
    </w:p>
    <w:p w:rsidR="00B77C56" w:rsidRPr="0081762E" w:rsidRDefault="003C070B" w:rsidP="008A3DE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="0030289C" w:rsidRPr="002B2998">
        <w:rPr>
          <w:rFonts w:ascii="Times New Roman" w:hAnsi="Times New Roman"/>
          <w:b/>
          <w:sz w:val="24"/>
          <w:szCs w:val="24"/>
        </w:rPr>
        <w:t>.</w:t>
      </w:r>
      <w:r w:rsidR="0030289C">
        <w:rPr>
          <w:rFonts w:ascii="Times New Roman" w:hAnsi="Times New Roman"/>
          <w:sz w:val="24"/>
          <w:szCs w:val="24"/>
        </w:rPr>
        <w:t xml:space="preserve"> Wykonanie z</w:t>
      </w:r>
      <w:r w:rsidR="00B77C56" w:rsidRPr="0081762E">
        <w:rPr>
          <w:rFonts w:ascii="Times New Roman" w:hAnsi="Times New Roman"/>
          <w:sz w:val="24"/>
          <w:szCs w:val="24"/>
        </w:rPr>
        <w:t>arządzeni</w:t>
      </w:r>
      <w:r w:rsidR="0030289C">
        <w:rPr>
          <w:rFonts w:ascii="Times New Roman" w:hAnsi="Times New Roman"/>
          <w:sz w:val="24"/>
          <w:szCs w:val="24"/>
        </w:rPr>
        <w:t>a</w:t>
      </w:r>
      <w:r w:rsidR="00B77C56" w:rsidRPr="0081762E">
        <w:rPr>
          <w:rFonts w:ascii="Times New Roman" w:hAnsi="Times New Roman"/>
          <w:sz w:val="24"/>
          <w:szCs w:val="24"/>
        </w:rPr>
        <w:t xml:space="preserve"> </w:t>
      </w:r>
      <w:r w:rsidR="0030289C">
        <w:rPr>
          <w:rFonts w:ascii="Times New Roman" w:hAnsi="Times New Roman"/>
          <w:sz w:val="24"/>
          <w:szCs w:val="24"/>
        </w:rPr>
        <w:t xml:space="preserve">powierza się </w:t>
      </w:r>
      <w:r>
        <w:rPr>
          <w:rFonts w:ascii="Times New Roman" w:hAnsi="Times New Roman"/>
          <w:sz w:val="24"/>
          <w:szCs w:val="24"/>
        </w:rPr>
        <w:t xml:space="preserve">Kierownikowi </w:t>
      </w:r>
      <w:r w:rsidR="00C910EE">
        <w:rPr>
          <w:rFonts w:ascii="Times New Roman" w:hAnsi="Times New Roman"/>
          <w:sz w:val="24"/>
          <w:szCs w:val="24"/>
        </w:rPr>
        <w:t xml:space="preserve">Referatu </w:t>
      </w:r>
      <w:r w:rsidR="00B13B6A">
        <w:rPr>
          <w:rFonts w:ascii="Times New Roman" w:hAnsi="Times New Roman"/>
          <w:sz w:val="24"/>
          <w:szCs w:val="24"/>
        </w:rPr>
        <w:t xml:space="preserve">Geodezji </w:t>
      </w:r>
      <w:r w:rsidR="00BC5B76">
        <w:rPr>
          <w:rFonts w:ascii="Times New Roman" w:hAnsi="Times New Roman"/>
          <w:sz w:val="24"/>
          <w:szCs w:val="24"/>
        </w:rPr>
        <w:br/>
      </w:r>
      <w:r w:rsidR="00B13B6A">
        <w:rPr>
          <w:rFonts w:ascii="Times New Roman" w:hAnsi="Times New Roman"/>
          <w:sz w:val="24"/>
          <w:szCs w:val="24"/>
        </w:rPr>
        <w:t>i Gospodarki Nieruchomościami.</w:t>
      </w:r>
    </w:p>
    <w:p w:rsidR="00B3561B" w:rsidRDefault="003C070B" w:rsidP="008A3DE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30289C" w:rsidRPr="002B2998">
        <w:rPr>
          <w:rFonts w:ascii="Times New Roman" w:hAnsi="Times New Roman"/>
          <w:b/>
          <w:sz w:val="24"/>
          <w:szCs w:val="24"/>
        </w:rPr>
        <w:t>.</w:t>
      </w:r>
      <w:r w:rsidR="0030289C">
        <w:rPr>
          <w:rFonts w:ascii="Times New Roman" w:hAnsi="Times New Roman"/>
          <w:sz w:val="24"/>
          <w:szCs w:val="24"/>
        </w:rPr>
        <w:t xml:space="preserve"> </w:t>
      </w:r>
      <w:r w:rsidR="0030289C" w:rsidRPr="0081762E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30289C">
        <w:rPr>
          <w:rFonts w:ascii="Times New Roman" w:hAnsi="Times New Roman"/>
          <w:sz w:val="24"/>
          <w:szCs w:val="24"/>
        </w:rPr>
        <w:t>podpisania</w:t>
      </w:r>
      <w:r w:rsidR="0030289C" w:rsidRPr="0081762E">
        <w:rPr>
          <w:rFonts w:ascii="Times New Roman" w:hAnsi="Times New Roman"/>
          <w:sz w:val="24"/>
          <w:szCs w:val="24"/>
        </w:rPr>
        <w:t>.</w:t>
      </w:r>
    </w:p>
    <w:p w:rsidR="00E1072D" w:rsidRDefault="00E1072D" w:rsidP="0030289C">
      <w:pPr>
        <w:rPr>
          <w:rFonts w:ascii="Times New Roman" w:hAnsi="Times New Roman"/>
          <w:sz w:val="24"/>
          <w:szCs w:val="24"/>
        </w:rPr>
      </w:pPr>
    </w:p>
    <w:p w:rsidR="00D90290" w:rsidRPr="009A7730" w:rsidRDefault="00D90290" w:rsidP="0030289C">
      <w:pPr>
        <w:rPr>
          <w:rFonts w:ascii="Times New Roman" w:hAnsi="Times New Roman"/>
          <w:b/>
          <w:sz w:val="24"/>
          <w:szCs w:val="24"/>
        </w:rPr>
      </w:pPr>
    </w:p>
    <w:p w:rsidR="00E1072D" w:rsidRPr="009A7730" w:rsidRDefault="009A7730" w:rsidP="009A7730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9A7730">
        <w:rPr>
          <w:rFonts w:ascii="Times New Roman" w:hAnsi="Times New Roman"/>
          <w:b/>
          <w:sz w:val="24"/>
          <w:szCs w:val="24"/>
        </w:rPr>
        <w:t>Burmistrz Głowna</w:t>
      </w:r>
    </w:p>
    <w:p w:rsidR="009A7730" w:rsidRPr="009A7730" w:rsidRDefault="009A7730" w:rsidP="009A7730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A7730">
        <w:rPr>
          <w:rFonts w:ascii="Times New Roman" w:hAnsi="Times New Roman"/>
          <w:b/>
          <w:sz w:val="24"/>
          <w:szCs w:val="24"/>
        </w:rPr>
        <w:t>/-/</w:t>
      </w:r>
    </w:p>
    <w:p w:rsidR="009A7730" w:rsidRPr="009A7730" w:rsidRDefault="009A7730" w:rsidP="009A7730">
      <w:pPr>
        <w:spacing w:after="0"/>
        <w:ind w:left="6372"/>
        <w:jc w:val="both"/>
        <w:rPr>
          <w:b/>
        </w:rPr>
      </w:pPr>
      <w:r w:rsidRPr="009A7730">
        <w:rPr>
          <w:rFonts w:ascii="Times New Roman" w:hAnsi="Times New Roman"/>
          <w:b/>
          <w:sz w:val="24"/>
          <w:szCs w:val="24"/>
        </w:rPr>
        <w:t xml:space="preserve">Grzegorz Janeczek </w:t>
      </w:r>
    </w:p>
    <w:sectPr w:rsidR="009A7730" w:rsidRPr="009A7730" w:rsidSect="0044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C56"/>
    <w:rsid w:val="00015C77"/>
    <w:rsid w:val="00043AC0"/>
    <w:rsid w:val="000A7EB3"/>
    <w:rsid w:val="000E5BFF"/>
    <w:rsid w:val="00155B34"/>
    <w:rsid w:val="0016005A"/>
    <w:rsid w:val="00182F8E"/>
    <w:rsid w:val="0023171B"/>
    <w:rsid w:val="0024303D"/>
    <w:rsid w:val="002452D8"/>
    <w:rsid w:val="002A7D2C"/>
    <w:rsid w:val="002B2998"/>
    <w:rsid w:val="002C7C19"/>
    <w:rsid w:val="0030289C"/>
    <w:rsid w:val="0038581F"/>
    <w:rsid w:val="003C070B"/>
    <w:rsid w:val="003F2A9D"/>
    <w:rsid w:val="003F3146"/>
    <w:rsid w:val="00404D55"/>
    <w:rsid w:val="00423E6D"/>
    <w:rsid w:val="0044182F"/>
    <w:rsid w:val="004473DD"/>
    <w:rsid w:val="0046184C"/>
    <w:rsid w:val="004A5018"/>
    <w:rsid w:val="00517675"/>
    <w:rsid w:val="005F7D4F"/>
    <w:rsid w:val="006053A9"/>
    <w:rsid w:val="006301A0"/>
    <w:rsid w:val="00642B19"/>
    <w:rsid w:val="00702EC6"/>
    <w:rsid w:val="00770A16"/>
    <w:rsid w:val="0079017A"/>
    <w:rsid w:val="007D3440"/>
    <w:rsid w:val="00883824"/>
    <w:rsid w:val="008A3DED"/>
    <w:rsid w:val="009308B2"/>
    <w:rsid w:val="00981BC8"/>
    <w:rsid w:val="009A7730"/>
    <w:rsid w:val="009B2469"/>
    <w:rsid w:val="009F6C0B"/>
    <w:rsid w:val="00AB28BB"/>
    <w:rsid w:val="00AF58E4"/>
    <w:rsid w:val="00B13B6A"/>
    <w:rsid w:val="00B3561B"/>
    <w:rsid w:val="00B52B91"/>
    <w:rsid w:val="00B63AD4"/>
    <w:rsid w:val="00B76937"/>
    <w:rsid w:val="00B77C56"/>
    <w:rsid w:val="00B920AD"/>
    <w:rsid w:val="00BB7930"/>
    <w:rsid w:val="00BC5B76"/>
    <w:rsid w:val="00BC7533"/>
    <w:rsid w:val="00C0492C"/>
    <w:rsid w:val="00C07A89"/>
    <w:rsid w:val="00C910EE"/>
    <w:rsid w:val="00CB7949"/>
    <w:rsid w:val="00CD1FC4"/>
    <w:rsid w:val="00CF1C87"/>
    <w:rsid w:val="00D00777"/>
    <w:rsid w:val="00D632B7"/>
    <w:rsid w:val="00D84767"/>
    <w:rsid w:val="00D90290"/>
    <w:rsid w:val="00E02A4D"/>
    <w:rsid w:val="00E1072D"/>
    <w:rsid w:val="00E543DE"/>
    <w:rsid w:val="00F05E22"/>
    <w:rsid w:val="00FC6DAD"/>
    <w:rsid w:val="00FE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C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13B6A"/>
    <w:pPr>
      <w:keepNext/>
      <w:widowControl w:val="0"/>
      <w:autoSpaceDE w:val="0"/>
      <w:autoSpaceDN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501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Kasperowicz</dc:creator>
  <cp:lastModifiedBy>kluczak</cp:lastModifiedBy>
  <cp:revision>20</cp:revision>
  <cp:lastPrinted>2021-12-06T08:17:00Z</cp:lastPrinted>
  <dcterms:created xsi:type="dcterms:W3CDTF">2021-11-19T11:42:00Z</dcterms:created>
  <dcterms:modified xsi:type="dcterms:W3CDTF">2021-12-07T08:55:00Z</dcterms:modified>
</cp:coreProperties>
</file>