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KLAUZULA INFORMACYJNA DOTYCZĄCA PRZETWARZANIA DANYCH OSOBOWYCH</w:t>
      </w:r>
    </w:p>
    <w:p>
      <w:pPr>
        <w:pStyle w:val="Normal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 KONKURSU NA STANOWISKO DYREKTORA SZKOŁY</w:t>
      </w:r>
    </w:p>
    <w:p>
      <w:pPr>
        <w:pStyle w:val="Normal"/>
        <w:jc w:val="both"/>
        <w:rPr/>
      </w:pPr>
      <w:r>
        <w:rPr>
          <w:rFonts w:ascii="Cambria" w:hAnsi="Cambria"/>
          <w:sz w:val="20"/>
          <w:szCs w:val="20"/>
        </w:rPr>
        <w:t>Na podstawie art. 13 Rozporządzenia Parlamentu Europejskiego i Rady (UE) 2016/679</w:t>
        <w:br/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31"/>
      </w:tblGrid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ADMINISTRATOR DANYCH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Miasto Gmina Głowno z siedzibą ul. Młynarska 15, 95-015 Głowno reprezentowane przez Burmistrza Głowna,, zwany dalej administratorem.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 xml:space="preserve">Kontakt z Administratorem: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korespondencyjny na adres: ul. Młynarska 15,95-015 Głowno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telefoniczny pod numer: 42 719 11 51 lub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elektronicznie na adres poczty e-mail: sekretariat@glowno.pl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INSPEKTOR OCHRONY DANYCH OSOBOWYCH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eastAsia="Calibri" w:cs="" w:ascii="Cambria" w:hAnsi="Cambria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Inspektorem danych osobowych u Administratora jest</w:t>
              <w:br/>
              <w:t xml:space="preserve">Pani Magdalena Kuszmider, e-mail: </w:t>
            </w:r>
            <w:hyperlink r:id="rId2">
              <w:r>
                <w:rPr>
                  <w:rStyle w:val="Czeinternetowe"/>
                  <w:rFonts w:eastAsia="Calibri" w:cs="" w:ascii="Cambria" w:hAnsi="Cambria"/>
                  <w:color w:val="000000" w:themeColor="text1"/>
                  <w:kern w:val="0"/>
                  <w:sz w:val="20"/>
                  <w:szCs w:val="20"/>
                  <w:u w:val="none"/>
                  <w:lang w:val="pl-PL" w:eastAsia="en-US" w:bidi="ar-SA"/>
                </w:rPr>
                <w:t>kontakt@iszd.pl</w:t>
              </w:r>
            </w:hyperlink>
            <w:r>
              <w:rPr>
                <w:rFonts w:eastAsia="Calibri" w:cs="" w:ascii="Cambria" w:hAnsi="Cambria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hyperlink r:id="rId3">
              <w:r>
                <w:rPr>
                  <w:rStyle w:val="Czeinternetowe"/>
                  <w:rFonts w:eastAsia="Calibri" w:cs="" w:ascii="Cambria" w:hAnsi="Cambria"/>
                  <w:color w:val="000000" w:themeColor="text1"/>
                  <w:kern w:val="0"/>
                  <w:sz w:val="20"/>
                  <w:szCs w:val="20"/>
                  <w:u w:val="none"/>
                  <w:lang w:val="pl-PL" w:eastAsia="en-US" w:bidi="ar-SA"/>
                </w:rPr>
                <w:t>magdalena@kuszmider.com.pl</w:t>
              </w:r>
            </w:hyperlink>
            <w:r>
              <w:rPr>
                <w:rFonts w:eastAsia="Calibri" w:cs="" w:ascii="Cambria" w:hAnsi="Cambria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CELE PRZETWARZANIA I PODSTAWA PRAWNA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Markedcontent"/>
                <w:rFonts w:ascii="Cambria" w:hAnsi="Cambria" w:cs="Arial"/>
                <w:sz w:val="20"/>
                <w:szCs w:val="20"/>
              </w:rPr>
            </w:pP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Pani/Pana dane osobowe będą przetwarzane, w celu:</w:t>
            </w:r>
            <w:r>
              <w:rPr>
                <w:rFonts w:eastAsia="Calibri" w:ascii="Cambria" w:hAnsi="Cambria"/>
                <w:kern w:val="0"/>
                <w:sz w:val="20"/>
                <w:szCs w:val="20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 xml:space="preserve">a) oceny Pani/Pana kwalifikacji do pracy na stanowisku dyrektora szkoły, dalej jako dyrektor szkoły;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Markedcontent"/>
                <w:rFonts w:cs="Arial"/>
              </w:rPr>
            </w:pP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b) oceny Pani/Pana zdolności i umiejętności potrzebne do pracy</w:t>
              <w:br/>
              <w:t xml:space="preserve">na stanowisku dyrektora szkoły;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c) wyboru odpowiedniej osoby na stanowisko dyrektora szkoły.</w:t>
            </w:r>
            <w:r>
              <w:rPr>
                <w:rFonts w:eastAsia="Calibri" w:ascii="Cambria" w:hAnsi="Cambria"/>
                <w:kern w:val="0"/>
                <w:sz w:val="20"/>
                <w:szCs w:val="20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4. Podstawą prawną przetwarzania Pani/Pana danych osobowych</w:t>
              <w:br/>
              <w:t>jest art. 6 ust. 1 lit. a)  RODO, a także art. 6 ust. 1 lit. c) RODO</w:t>
              <w:br/>
              <w:t>w związku z  art. 63 ustawy z dnia 14 grudnia 2016 r. Prawo oświatowe (tj. Dz. U. z 2021r. poz. 1082 z późn.zm.), a także rozporządzeniem Ministra Edukacji Narodowej z dnia 11 sierpnia 2017 r. w sprawie regulaminu konkursu na stanowiska dyrektora publicznego przedszkola, publicznej szkoły podstawowej, publicznej szkoły ponadpodstawowej lub publicznej placówki oraz trybu pracy komisji konkursowej (Dz. U. z 2021 r. poz. 1428), które określają przetwarzanie jakich danych osobowych jest niezbędne</w:t>
              <w:br/>
              <w:t>do przeprowadzenia konkursu i powołania na stanowisko dyrektora szkoły.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ODBIORCY DANYCH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 w:cs="Calibri" w:cstheme="minorHAnsi"/>
                <w:sz w:val="20"/>
                <w:szCs w:val="20"/>
              </w:rPr>
            </w:pPr>
            <w:r>
              <w:rPr>
                <w:rStyle w:val="Markedcontent"/>
                <w:rFonts w:eastAsia="Calibri" w:cs="Calibri" w:ascii="Cambria" w:hAnsi="Cambria" w:cstheme="minorHAnsi"/>
                <w:kern w:val="0"/>
                <w:sz w:val="20"/>
                <w:szCs w:val="20"/>
                <w:lang w:val="pl-PL" w:eastAsia="en-US" w:bidi="ar-SA"/>
              </w:rPr>
              <w:t>Odbiorcami Państwa danych mogą być inne instytucje/podmioty</w:t>
              <w:br/>
              <w:t xml:space="preserve">na podstawie przepisów prawa lub umowy powierzenia danych zawarte z podmiotami świadczących usługi na rzecz Administratora. 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Markedcontent"/>
                <w:rFonts w:eastAsia="Calibri" w:cs="Arial" w:ascii="Cambria" w:hAnsi="Cambria"/>
                <w:b/>
                <w:bCs/>
                <w:kern w:val="0"/>
                <w:sz w:val="20"/>
                <w:szCs w:val="20"/>
                <w:lang w:val="pl-PL" w:eastAsia="en-US" w:bidi="ar-SA"/>
              </w:rPr>
              <w:t>PRZEKAZANIE DANYCH OSOBOWYCH DO PAŃSTWA TRZECIEGO/ORGANIZACJI MIĘDZYNARODOWEJ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Pani/Pana dane osobowe nie będą przekazywane do państwa trzeciego lub organizacji międzynarodowych.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PRZYSŁUGUJĄCE PRAWA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Przysługuje Pani/Panu prawo do dostępu do swoich danych osobowych i otrzymania kopii danych osobowych podlegających przetwarzaniu; sprostowania nieprawidłowych danych</w:t>
              <w:br/>
              <w:t>na</w:t>
            </w:r>
            <w:r>
              <w:rPr>
                <w:rStyle w:val="Markedcontent"/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podstawie art. 16 RODO; żądania usunięcia danych (prawo do bycia zapomnianym) w przypadku wystąpienia okoliczności przewidzianych w art. 17 RODO; żądania ograniczenia przetwarzania danych w przypadkach wskazanych w art. 18 RODO; wniesienia sprzeciwu</w:t>
            </w: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br/>
            </w: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wobec przetwarzania danych w przypadkach wskazanych w art. 21 RODO; przenoszenia dostarczonych danych.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PRAWO WNIESIENIA SKARGI DO ORGANU NADZORCZEGO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Przysługuje Pani/Panu prawo wniesienia skargi do organu nadzorczego-Prezesa Urzędu Ochrony Danych Osobowych, gdy uzna Pani/Pan, iż przetwarzanie danych osobowych Pani/Pana dotyczących narusza przepisy ogólnego rozporządzenia o ochronie danych.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ZAUTOMATYZOWANE PODEJMOWANIE DECYZJI, PROFILOWANIE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Pani/Pana dane osobowe nie będą podlegać automatycznym decyzjom podejmowanym bez kontroli człowieka, w tym również</w:t>
              <w:br/>
              <w:t>w formie profilowania.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>OKRES ARCHIWIZACJI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Style w:val="Markedcontent"/>
                <w:rFonts w:eastAsia="Calibri" w:cs="Arial" w:ascii="Cambria" w:hAnsi="Cambria"/>
                <w:kern w:val="0"/>
                <w:sz w:val="20"/>
                <w:szCs w:val="20"/>
                <w:lang w:val="pl-PL" w:eastAsia="en-US" w:bidi="ar-SA"/>
              </w:rPr>
              <w:t>Pani/Pana dane osobowe będą przetwarzane do momentu zakończenia konkursu na stanowisko dyrektora szkoły, a także</w:t>
              <w:br/>
              <w:t>przez okres 2 miesięcy po zakończeniu konkursu, ew. do czasu cofnięcia zgody na ich przetwarzanie. Cofnięcie zgody</w:t>
              <w:br/>
              <w:t>na przetwarzanie przed zakończeniem procesu rekrutacji uniemożliwi dalszy w niej udział.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Calibri" w:cs="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0"/>
                <w:szCs w:val="20"/>
                <w:lang w:val="pl-PL" w:eastAsia="en-US" w:bidi="ar-SA"/>
              </w:rPr>
              <w:t xml:space="preserve">WYMÓG PODANIA DANYCH </w:t>
            </w:r>
          </w:p>
        </w:tc>
        <w:tc>
          <w:tcPr>
            <w:tcW w:w="6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Calibri" w:cs="" w:ascii="Cambria" w:hAnsi="Cambria"/>
                <w:kern w:val="0"/>
                <w:sz w:val="20"/>
                <w:szCs w:val="20"/>
                <w:lang w:val="pl-PL" w:eastAsia="en-US" w:bidi="ar-SA"/>
              </w:rPr>
              <w:t>Podanie przez Panią/Pana danych osobowych jest dobrowolne,</w:t>
              <w:br/>
              <w:t>ale niezbędne w celu przeprowadzenia procedury związanej</w:t>
              <w:br/>
              <w:t>z procesem rekrutacji w ramach konkursu na stanowisko dyrektora szkoły.</w:t>
            </w:r>
          </w:p>
        </w:tc>
      </w:tr>
    </w:tbl>
    <w:p>
      <w:pPr>
        <w:pStyle w:val="Normal"/>
        <w:spacing w:before="0" w:after="160"/>
        <w:jc w:val="both"/>
        <w:rPr>
          <w:rFonts w:ascii="Cambria" w:hAnsi="Cambri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51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f6516"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qFormat/>
    <w:rsid w:val="002f651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65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iszd.pl" TargetMode="External"/><Relationship Id="rId3" Type="http://schemas.openxmlformats.org/officeDocument/2006/relationships/hyperlink" Target="mailto:magdalena@kuszmider.com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LibreOffice/7.2.2.2$Windows_X86_64 LibreOffice_project/02b2acce88a210515b4a5bb2e46cbfb63fe97d56</Application>
  <AppVersion>15.0000</AppVersion>
  <Pages>2</Pages>
  <Words>510</Words>
  <Characters>3414</Characters>
  <CharactersWithSpaces>3906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2022-11-15T10:56:00Z</dcterms:created>
  <dc:creator>Agnieszka Kiedrzyńska</dc:creator>
  <dc:description/>
  <dc:language>pl-PL</dc:language>
  <cp:lastModifiedBy/>
  <cp:lastPrinted>2023-01-12T14:07:44Z</cp:lastPrinted>
  <dcterms:modified xsi:type="dcterms:W3CDTF">2023-01-12T14:22:14Z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